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7" w:rsidRPr="00A5182F" w:rsidRDefault="001B6B77" w:rsidP="001B6B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hAnsi="Times New Roman"/>
          <w:sz w:val="28"/>
          <w:szCs w:val="28"/>
          <w:lang w:eastAsia="ru-RU"/>
        </w:rPr>
        <w:t>ИЯ СЕЛЬСКОГО ПОСЕЛЕНИЯ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 w:rsidRPr="00A5182F">
        <w:rPr>
          <w:rFonts w:ascii="Times New Roman" w:hAnsi="Times New Roman"/>
          <w:sz w:val="28"/>
          <w:szCs w:val="28"/>
          <w:lang w:eastAsia="ru-RU"/>
        </w:rPr>
        <w:t>»</w:t>
      </w:r>
    </w:p>
    <w:p w:rsidR="001B6B77" w:rsidRPr="00A5182F" w:rsidRDefault="001B6B77" w:rsidP="001B6B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E63213" w:rsidRDefault="00E63213" w:rsidP="001B6B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3213">
        <w:rPr>
          <w:rFonts w:ascii="Times New Roman" w:hAnsi="Times New Roman"/>
          <w:sz w:val="28"/>
          <w:szCs w:val="28"/>
          <w:lang w:eastAsia="ru-RU"/>
        </w:rPr>
        <w:t>25</w:t>
      </w:r>
      <w:r w:rsidR="00F55238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11631F">
        <w:rPr>
          <w:rFonts w:ascii="Times New Roman" w:hAnsi="Times New Roman"/>
          <w:sz w:val="28"/>
          <w:szCs w:val="28"/>
          <w:lang w:eastAsia="ru-RU"/>
        </w:rPr>
        <w:t xml:space="preserve">2020 года </w:t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</w:r>
      <w:r w:rsidR="0011631F">
        <w:rPr>
          <w:rFonts w:ascii="Times New Roman" w:hAnsi="Times New Roman"/>
          <w:sz w:val="28"/>
          <w:szCs w:val="28"/>
          <w:lang w:eastAsia="ru-RU"/>
        </w:rPr>
        <w:tab/>
        <w:t xml:space="preserve">             № </w:t>
      </w:r>
      <w:r w:rsidR="00845D48">
        <w:rPr>
          <w:rFonts w:ascii="Times New Roman" w:hAnsi="Times New Roman"/>
          <w:sz w:val="28"/>
          <w:szCs w:val="28"/>
          <w:lang w:eastAsia="ru-RU"/>
        </w:rPr>
        <w:t>32</w:t>
      </w:r>
    </w:p>
    <w:p w:rsidR="001B6B77" w:rsidRPr="00442C76" w:rsidRDefault="001B6B77" w:rsidP="00F552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</w:t>
      </w:r>
      <w:r w:rsidR="00E63213">
        <w:rPr>
          <w:rFonts w:ascii="Times New Roman" w:hAnsi="Times New Roman"/>
          <w:sz w:val="28"/>
          <w:szCs w:val="28"/>
          <w:lang w:eastAsia="ru-RU"/>
        </w:rPr>
        <w:t> 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</w:p>
    <w:p w:rsidR="001B6B77" w:rsidRPr="00442C76" w:rsidRDefault="001B6B77" w:rsidP="001B6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C76">
        <w:rPr>
          <w:rFonts w:ascii="Times New Roman" w:hAnsi="Times New Roman"/>
          <w:sz w:val="28"/>
          <w:szCs w:val="28"/>
          <w:lang w:eastAsia="ru-RU"/>
        </w:rPr>
        <w:t>Об утверждении Перечня информации, периодичности</w:t>
      </w:r>
      <w:r w:rsidR="00845D48">
        <w:rPr>
          <w:rFonts w:ascii="Times New Roman" w:hAnsi="Times New Roman"/>
          <w:sz w:val="28"/>
          <w:szCs w:val="28"/>
          <w:lang w:eastAsia="ru-RU"/>
        </w:rPr>
        <w:t xml:space="preserve"> размещения </w:t>
      </w:r>
      <w:r w:rsidRPr="00442C76">
        <w:rPr>
          <w:rFonts w:ascii="Times New Roman" w:hAnsi="Times New Roman"/>
          <w:sz w:val="28"/>
          <w:szCs w:val="28"/>
          <w:lang w:eastAsia="ru-RU"/>
        </w:rPr>
        <w:t>информации  о  деятельности  органов местного самоуправления  сельского  поселения 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 w:rsidRPr="00442C76">
        <w:rPr>
          <w:rFonts w:ascii="Times New Roman" w:hAnsi="Times New Roman"/>
          <w:sz w:val="28"/>
          <w:szCs w:val="28"/>
          <w:lang w:eastAsia="ru-RU"/>
        </w:rPr>
        <w:t>»,  размещаемой  в  сети  «Интернет»  на  официальном  сайте и Требования к технологическим, программным и лингвистическим средствам  обеспечения  пользования официальным сайтом   администрации  сельского  поселения 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 w:rsidRPr="00442C76">
        <w:rPr>
          <w:rFonts w:ascii="Times New Roman" w:hAnsi="Times New Roman"/>
          <w:sz w:val="28"/>
          <w:szCs w:val="28"/>
          <w:lang w:eastAsia="ru-RU"/>
        </w:rPr>
        <w:t>»  в  сети  «Интернет»</w:t>
      </w:r>
    </w:p>
    <w:p w:rsidR="001B6B77" w:rsidRPr="00E63213" w:rsidRDefault="001B6B77" w:rsidP="00E6321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B77">
        <w:rPr>
          <w:rFonts w:ascii="Times New Roman" w:hAnsi="Times New Roman"/>
          <w:color w:val="000000"/>
          <w:sz w:val="28"/>
          <w:szCs w:val="28"/>
        </w:rPr>
        <w:t>На основании протеста заместителя прокурора Дульдургинского района №</w:t>
      </w:r>
      <w:r w:rsidR="00E63213">
        <w:rPr>
          <w:rFonts w:ascii="Times New Roman" w:hAnsi="Times New Roman"/>
          <w:color w:val="000000"/>
          <w:sz w:val="28"/>
          <w:szCs w:val="28"/>
        </w:rPr>
        <w:t> </w:t>
      </w:r>
      <w:r w:rsidRPr="001B6B77">
        <w:rPr>
          <w:rFonts w:ascii="Times New Roman" w:hAnsi="Times New Roman"/>
          <w:color w:val="000000"/>
          <w:sz w:val="28"/>
          <w:szCs w:val="28"/>
        </w:rPr>
        <w:t xml:space="preserve">22-106б-2020 от </w:t>
      </w:r>
      <w:r>
        <w:rPr>
          <w:rFonts w:ascii="Times New Roman" w:hAnsi="Times New Roman"/>
          <w:color w:val="000000"/>
          <w:sz w:val="28"/>
          <w:szCs w:val="28"/>
        </w:rPr>
        <w:t>17.12</w:t>
      </w:r>
      <w:r w:rsidR="00E63213">
        <w:rPr>
          <w:rFonts w:ascii="Times New Roman" w:hAnsi="Times New Roman"/>
          <w:color w:val="000000"/>
          <w:sz w:val="28"/>
          <w:szCs w:val="28"/>
        </w:rPr>
        <w:t>.2020, в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</w:t>
      </w:r>
      <w:r w:rsidR="00E63213">
        <w:rPr>
          <w:rFonts w:ascii="Times New Roman" w:hAnsi="Times New Roman"/>
          <w:color w:val="000000"/>
          <w:sz w:val="28"/>
          <w:szCs w:val="28"/>
        </w:rPr>
        <w:t xml:space="preserve"> законом от 27 июля 2006 года № 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>149-ФЗ «Об информации, информационных технологиях и о защите информации»,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«</w:t>
      </w:r>
      <w:r w:rsidR="00845D48">
        <w:rPr>
          <w:rFonts w:ascii="Times New Roman" w:hAnsi="Times New Roman"/>
          <w:color w:val="000000"/>
          <w:sz w:val="28"/>
          <w:szCs w:val="28"/>
        </w:rPr>
        <w:t>Таптанай</w:t>
      </w:r>
      <w:r w:rsidR="00E63213">
        <w:rPr>
          <w:rFonts w:ascii="Times New Roman" w:hAnsi="Times New Roman"/>
          <w:color w:val="000000"/>
          <w:sz w:val="28"/>
          <w:szCs w:val="28"/>
        </w:rPr>
        <w:t>»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«</w:t>
      </w:r>
      <w:r w:rsidR="00845D48">
        <w:rPr>
          <w:rFonts w:ascii="Times New Roman" w:hAnsi="Times New Roman"/>
          <w:color w:val="000000"/>
          <w:sz w:val="28"/>
          <w:szCs w:val="28"/>
        </w:rPr>
        <w:t>Таптанай</w:t>
      </w:r>
      <w:r w:rsidR="00E63213" w:rsidRPr="00E63213">
        <w:rPr>
          <w:rFonts w:ascii="Times New Roman" w:hAnsi="Times New Roman"/>
          <w:color w:val="000000"/>
          <w:sz w:val="28"/>
          <w:szCs w:val="28"/>
        </w:rPr>
        <w:t>»,</w:t>
      </w:r>
    </w:p>
    <w:p w:rsidR="001B6B77" w:rsidRDefault="001B6B77" w:rsidP="001B6B7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3213" w:rsidRPr="000B2544" w:rsidRDefault="00E63213" w:rsidP="00845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«Перечень информации, периодичность размещения информации о деятельности органов местного самоуправления сельского поселения «</w:t>
      </w:r>
      <w:r w:rsid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размещаемой на официальном сайте в сети «Интернет» сельского поселений «</w:t>
      </w:r>
      <w:r w:rsid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 № 1).</w:t>
      </w:r>
    </w:p>
    <w:p w:rsidR="00E63213" w:rsidRPr="000B2544" w:rsidRDefault="00E63213" w:rsidP="00845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«Требования к технологическим, программным и лингвистическим средствам обеспечения пользования официальным сайтом сельского поселения «</w:t>
      </w:r>
      <w:r w:rsid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сети «Интернет» (приложение № 2). </w:t>
      </w:r>
    </w:p>
    <w:p w:rsidR="00845D48" w:rsidRPr="00845D48" w:rsidRDefault="000B2544" w:rsidP="00151CF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сельского поселения</w:t>
      </w:r>
      <w:r w:rsidRPr="00845D4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45D48" w:rsidRPr="00845D48">
        <w:rPr>
          <w:rFonts w:ascii="Times New Roman" w:hAnsi="Times New Roman"/>
          <w:color w:val="000000"/>
          <w:sz w:val="28"/>
          <w:szCs w:val="28"/>
        </w:rPr>
        <w:t>Таптанай</w:t>
      </w:r>
      <w:r w:rsidRPr="00845D4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5D48" w:rsidRPr="00845D48">
        <w:rPr>
          <w:rFonts w:ascii="Times New Roman" w:hAnsi="Times New Roman"/>
          <w:color w:val="000000"/>
          <w:sz w:val="28"/>
          <w:szCs w:val="28"/>
        </w:rPr>
        <w:t>от 25.02.2015 № 3 «Об утверждении Перечня информации, периодичности размещения информации о деятельности органов местного самоуправления сельского поселения «Таптанай», размещаемой в сети «Интернет» на официальном сайте и Требования к технологическим, программным и лингвистическим средствам обеспечения пользования официальным сайтом администрации сельского поселения» в сети «Интернет».</w:t>
      </w:r>
    </w:p>
    <w:p w:rsidR="001B6B77" w:rsidRPr="00845D48" w:rsidRDefault="001B6B77" w:rsidP="00151CF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D48">
        <w:rPr>
          <w:rFonts w:ascii="Times New Roman" w:hAnsi="Times New Roman"/>
          <w:sz w:val="28"/>
          <w:szCs w:val="28"/>
        </w:rPr>
        <w:lastRenderedPageBreak/>
        <w:t>Опубликовать данное решение на официальном сайте администрации сельского поселения «</w:t>
      </w:r>
      <w:r w:rsidR="00845D48" w:rsidRPr="00845D48">
        <w:rPr>
          <w:rFonts w:ascii="Times New Roman" w:hAnsi="Times New Roman"/>
          <w:sz w:val="28"/>
          <w:szCs w:val="28"/>
        </w:rPr>
        <w:t>Таптанай</w:t>
      </w:r>
      <w:r w:rsidRPr="00845D48">
        <w:rPr>
          <w:rFonts w:ascii="Times New Roman" w:hAnsi="Times New Roman"/>
          <w:sz w:val="28"/>
          <w:szCs w:val="28"/>
        </w:rPr>
        <w:t>» в сети «Интернет» www.</w:t>
      </w:r>
      <w:r w:rsidR="00845D48" w:rsidRPr="00845D48">
        <w:rPr>
          <w:rFonts w:ascii="Times New Roman" w:hAnsi="Times New Roman"/>
          <w:sz w:val="28"/>
          <w:szCs w:val="28"/>
        </w:rPr>
        <w:t>Таптанай</w:t>
      </w:r>
      <w:r w:rsidRPr="00845D48">
        <w:rPr>
          <w:rFonts w:ascii="Times New Roman" w:hAnsi="Times New Roman"/>
          <w:sz w:val="28"/>
          <w:szCs w:val="28"/>
        </w:rPr>
        <w:t>.рф</w:t>
      </w:r>
      <w:r w:rsidR="00AC4E73" w:rsidRPr="00845D48">
        <w:rPr>
          <w:rFonts w:ascii="Times New Roman" w:hAnsi="Times New Roman"/>
          <w:sz w:val="28"/>
          <w:szCs w:val="28"/>
        </w:rPr>
        <w:t>.</w:t>
      </w:r>
    </w:p>
    <w:p w:rsidR="001B6B77" w:rsidRPr="000B2544" w:rsidRDefault="001B6B77" w:rsidP="00845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4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официальногоопубликования (обнародования).</w:t>
      </w:r>
    </w:p>
    <w:p w:rsidR="001B6B77" w:rsidRDefault="001B6B77" w:rsidP="001B6B7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544" w:rsidRPr="001B6B77" w:rsidRDefault="000B2544" w:rsidP="001B6B7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213" w:rsidRDefault="00E63213" w:rsidP="00E63213">
      <w:pPr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«</w:t>
      </w:r>
      <w:r w:rsidR="00845D48">
        <w:rPr>
          <w:rFonts w:ascii="Times New Roman" w:hAnsi="Times New Roman"/>
          <w:sz w:val="28"/>
          <w:szCs w:val="28"/>
          <w:lang w:eastAsia="ru-RU"/>
        </w:rPr>
        <w:t>Таптанай</w:t>
      </w:r>
      <w:r>
        <w:rPr>
          <w:rFonts w:ascii="Times New Roman" w:hAnsi="Times New Roman"/>
          <w:sz w:val="28"/>
          <w:szCs w:val="28"/>
          <w:lang w:eastAsia="ru-RU"/>
        </w:rPr>
        <w:t xml:space="preserve">»                           </w:t>
      </w:r>
      <w:r w:rsidR="00845D48">
        <w:rPr>
          <w:rFonts w:ascii="Times New Roman" w:hAnsi="Times New Roman"/>
          <w:sz w:val="28"/>
          <w:szCs w:val="28"/>
          <w:lang w:eastAsia="ru-RU"/>
        </w:rPr>
        <w:t>Т.Э. Лубсанова</w:t>
      </w:r>
    </w:p>
    <w:p w:rsidR="00E63213" w:rsidRDefault="00E6321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B2544" w:rsidRPr="00E63213" w:rsidRDefault="000B2544" w:rsidP="00E63213">
      <w:pPr>
        <w:ind w:left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B2544" w:rsidRPr="003C390F" w:rsidRDefault="000B2544" w:rsidP="000B25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 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информации, пери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одичность размещения информации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 деятельности органов местного самоуправления 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 поселения «</w:t>
      </w:r>
      <w:r w:rsidR="00845D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Таптанай</w:t>
      </w: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размещаемой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 официальном сайте</w:t>
      </w:r>
      <w:r w:rsidRPr="003C39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 сети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«Интернет» </w:t>
      </w:r>
    </w:p>
    <w:p w:rsidR="000B2544" w:rsidRPr="003C390F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5" w:type="dxa"/>
        <w:tblCellMar>
          <w:left w:w="0" w:type="dxa"/>
          <w:right w:w="0" w:type="dxa"/>
        </w:tblCellMar>
        <w:tblLook w:val="04A0"/>
      </w:tblPr>
      <w:tblGrid>
        <w:gridCol w:w="931"/>
        <w:gridCol w:w="4847"/>
        <w:gridCol w:w="3857"/>
      </w:tblGrid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размещения и обновления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информация об органах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0B2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структура администрации СП «</w:t>
            </w:r>
            <w:r w:rsidR="0084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Таптанай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 почтовый адрес, адрес электронной почты, номера телефонов справочных служб администрации.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полномочиях администрации поселения, задачах и функциях администрации,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состав Совета СП «</w:t>
            </w:r>
            <w:r w:rsidR="0084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Таптанай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 почтовый адрес, адрес электронной почты, номера телефонов справочных служб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полномочиях Совета, его задачах и функциях,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подведомственных организаций, сведения об их задачах и функциях, а также почтовые адреса, адреса электронной почты (при наличии), номера телефонов справочных служб подведомственных организаций.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главе поселения (фамилии, имени, отчестве, а также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согласии главы иные сведения о нем).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главе администрации поселения (фамилии, имени, отчестве, а также при согласии главы иные сведения о нем).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нормотворческой деятельности органов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правовые акты, изданные органами местного самоуправления (решения Совета, постановления администрации и др.), включая сведения о внесении в них изменений, признании их утратившими силу, признании их судом недействующими.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издания, внесения изменений, признания утратившим силу или недействующим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проектов муниципальных правовых актов, внесенных в Совет.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со дня внесения на рассмотрение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закупках товаров, работ, услуг для обеспечения муниципальных нужд в соответствии с законодательством Российской Федерации о контрактной системе в сфере закупок товаров, работ, 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7" w:history="1">
              <w:r w:rsidRPr="003C390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www.zakupki.gov.ru</w:t>
              </w:r>
            </w:hyperlink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Федерального закона </w:t>
            </w:r>
            <w:hyperlink r:id="rId8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05.04.2013 № 44-ФЗ</w:t>
              </w:r>
            </w:hyperlink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контрактной системе в сфере закупок товаров, работ, услуг для обеспечения государственных и муниципальных нужд»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регламенты, стандарты муниципальных услуг.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Установленные формы обращений, заявлений и иных документов, принимаемых органом местного самоуправления к рассмотрению в соответствии с законами и иными нормативными правовыми актами, муниципальными правовыми актами.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 обжалования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правовых актов и иных решений, принятых администрацией поселения и Советом.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недели с момента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об участии поселения в целевых и иных программах, а также о мероприятиях, проводимых Советом и администрацией поселения, 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 о прогнозируемых и возникших чрезвычайных ситуациях, о приемах и способах защиты населения от них, а также иная информация, подлежащая доведению органами местного самоуправления до сведения граждан и организаций в соответствии с федеральными законами, законами области.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суток с момента изменения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результатах проверок: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проведенных администрацией поселения в пределах их полномочий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проведенных в органе местного самоуправления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проведения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официальных выступлений и заявлений главы поселения, главы администрации поселения.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Статистическая информация о деятельности органа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Статистические данные и показатели, характеризующие состояние и динамику развития экономической, социальной и иных сфер жизнедеятельности, регулирование которых отнесено к полномочиям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 местного самоуправления.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использовании органами местного самоуправления, выделяемых бюджетных средств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 отсрочках, рассрочках, о списании задолженности по платежам в бюджеты бюджетной системы Российской Федерации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кадровом обеспечении органа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поступления граждан на муниципальную службу.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 имеющихся в администрации поселения.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телефонов, 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коррупции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доходах, об имуществе и обязательствах имущественного характера (ч.6 </w:t>
            </w: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ст.8 Федерального закона </w:t>
            </w:r>
            <w:hyperlink r:id="rId9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25.12.2008 № 273-ФЗ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противодействии коррупции»)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представления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источниках получения средств, за счет которых совершена сделка по приобретению земельного участка, другого объекта недвижимости, транспортного средства, ценных бумаг, акций (долей участия, паев в уставных (складочных) капиталах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организаций), если сумма сделки превышает общий доход лица, замещающего должность муниципальной службы и его супруги (супруга) за три последних года, предшествующих совершению сделки (ч.4 ст.8 Федерального закона от 03.12.2012 № 230-ФЗ «О контроле за соответствием расходов лиц, замещающих государственные должности, и иных лиц их доходам»)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недели с момента представления сведений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работе органа местного самоуправления с обращениями граждан (физических лиц), организаций (юридических лиц), общественных объединений, государственных органов, органов местного самоуправления, в том числе: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и время приема должностными лицами администрации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и время приема главой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 имя и отчество должностного лица, к полномочиям которых отнесены организация приема лиц, указанных в подпунктах 10.1, 10.2 настоящего 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перечня, обеспечение рассмотрения их обращений, а также номер телефона, по которому можно получить информацию справочного характера.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недели с момента изменения сведений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Обзоры обращений лиц, указанных в подпунктах 10.1, 10.2 настоящего перечня, 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муниципальном имуществе поселения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Прогнозный план приватизации муниципального имущества, с вносимыми изменениями и дополнениями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с момента утверждения, либо внесения изменений в план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об условиях приватизации муниципального имущества, информационные сообщения о продаже муниципального имущества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30 дней до проведения продажи муниципального имущества (ч.2 ст.15 Федерального закона </w:t>
            </w:r>
            <w:hyperlink r:id="rId10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21.12.2001 № 178-ФЗ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результатах сделок приватизации муниципального имущества, определенная ч.11 ст.15 Федерального закона </w:t>
            </w:r>
            <w:hyperlink r:id="rId11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21.12.2001 № 178-ФЗ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30 дней со дня совершения сделок (ч.10 ст.15 Федерального закона </w:t>
            </w:r>
            <w:hyperlink r:id="rId12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21.12.2001 № 178-ФЗ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имущества»)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hyperlink r:id="rId13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еречни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государственного имущества и муниципального имущества, свободного от прав третьих лиц (за исключением имущественных прав субъектов малого и среднего предпринимательства), 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 либо отчуждено на безвозмездной основе </w:t>
            </w: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 (ч.4 ст.18 Федеральный закон </w:t>
            </w:r>
            <w:hyperlink r:id="rId14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24.07.2007 № 209-ФЗ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развитии малого и среднего предпринимательства в Российской Федерации»)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пяти календарных дней с момента утверждения либо внесения изменений в перечень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0B2544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Перечни государственного и муниципального имущества, свободного от прав третьих лиц (за исключением имущественных прав некоммерческих организаций), 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 </w:t>
            </w:r>
            <w:hyperlink r:id="rId15" w:tgtFrame="_blank" w:history="1">
              <w:r w:rsidRPr="000B254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12.01.1996 № 7-ФЗ</w:t>
              </w:r>
            </w:hyperlink>
            <w:r w:rsidRPr="000B2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 некоммерческих организациях»)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пяти календарных дней с момента утверждения либо внесения изменений в перечень</w:t>
            </w:r>
          </w:p>
        </w:tc>
      </w:tr>
      <w:tr w:rsidR="000B2544" w:rsidRPr="003C390F" w:rsidTr="005605B6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нформация о поддержке субъектов малого и среднего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муниципальных программ (подп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C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количестве субъектов малого и среднего предпринимательства и об их классификации по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идам экономической деятельности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12.5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финансово-экономическом состоянии субъектов малого и среднего предпринимательства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недели с момента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объявления</w:t>
            </w:r>
          </w:p>
        </w:tc>
      </w:tr>
      <w:tr w:rsidR="000B2544" w:rsidRPr="003C390F" w:rsidTr="000D663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845D48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Иная н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еобходим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развития субъектов малого и среднего предпринимательства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(экономическ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правов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статистическ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производственно-технологическ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маркетинга), в том числе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деятельности корпорации развития малого и среднего предпринимательства, действующей в соответствии с Федеральн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544" w:rsidRPr="003C390F" w:rsidRDefault="000B2544" w:rsidP="0056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0B2544" w:rsidRDefault="000B2544" w:rsidP="000B25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0B2544" w:rsidRDefault="000B2544" w:rsidP="000B25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B2544" w:rsidRDefault="000B2544" w:rsidP="000B25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технологическим, программным и лингвистическим 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 обеспечения пользования официальным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сайтом сельского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845D48">
        <w:rPr>
          <w:rFonts w:ascii="Times New Roman" w:eastAsia="Times New Roman" w:hAnsi="Times New Roman"/>
          <w:sz w:val="28"/>
          <w:szCs w:val="28"/>
          <w:lang w:eastAsia="ru-RU"/>
        </w:rPr>
        <w:t>Таптанай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«Интернет»</w:t>
      </w:r>
    </w:p>
    <w:p w:rsidR="000B2544" w:rsidRDefault="000B2544" w:rsidP="000B2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Технологические и программные средства обеспечения пользования официальным сайтом 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«</w:t>
      </w:r>
      <w:r w:rsidR="00845D48">
        <w:rPr>
          <w:rFonts w:ascii="Times New Roman" w:eastAsia="Times New Roman" w:hAnsi="Times New Roman"/>
          <w:sz w:val="28"/>
          <w:szCs w:val="28"/>
          <w:lang w:eastAsia="ru-RU"/>
        </w:rPr>
        <w:t>Таптанай</w:t>
      </w:r>
      <w:r w:rsidRPr="00C5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»в сети «Интернет» </w:t>
      </w: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по тексту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сайт) должны обеспечивать доступ пользователей для ознакомления с информацией, размещенной на сайте, на основе общедоступного программного обеспечения.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Информация, размещаемая на сайте: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3.1.Должна быть круглосуточно доступна пользователям информации для получения, ознакомления и использования, а также для автоматической обработки информационными системами без взимания платы за ознакомление с информацией или иное использование и иных ограничений;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3.2.Не должна быть зашифрована или защищена от доступа иными средствами, не позволяющими осуществить ознакомление пользователя с информацией без использования иного программного обеспечения или технических средств, чем веб-обозреватель. Доступ к информации, размещенной на сайте, не может быть обусловлен требованием регистрации пользователей информации или предоставления ими персональных данных, а также требованием заключения ими лицензионных или иных соглашений.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При необходимости проведения плановых технических работ, в ходе которых доступ к информации, размещенной на сайте, будет невозможен, уведомление об этом должно быть размещено на главной странице сайта не менее чем за сутки до начала работ.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технических неполадок, неполадок программного обеспечения или иных проблем, влекущих невозможность доступа к сайту или к отдельным страницам сайта, в течение суток на сайте должны быть размещены объявления с указанием причин, даты и времени прекращения доступа, а также даты и времени возобновления доступа к информации. </w:t>
      </w:r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Технологические и программные средства обеспечения пользования сайтом должны обеспечивать: </w:t>
      </w:r>
      <w:bookmarkStart w:id="0" w:name="_GoBack"/>
      <w:bookmarkEnd w:id="0"/>
    </w:p>
    <w:p w:rsidR="000B2544" w:rsidRDefault="000B2544" w:rsidP="000B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5.1.Ежедневное копирование информации на резервный носитель, обеспечивающее возможность ее восстановления с указанного носителя;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5.2.Защиту информации от уничтожения, модификации и блокирования доступа к ней, а также от иных неправомерных действий в отношении такой информации;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5.3.Хранение информации, размещенной на сайте, в течение 3 лет со дня ее первичного размещения.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Навигационные средства сайта должны соответствовать следующим требованиям: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 На каждой странице сайта должны быть размещены: главное меню, явно обозначенная ссылка на главную страницу, ссылка на карту сайта;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 Заголовки и подписи на страницах должны описывать содержание данной страницы, наименование текущего раздела и отображаемого документа; </w:t>
      </w:r>
    </w:p>
    <w:p w:rsidR="000B2544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Текстовый адрес в сети Интернет (универсальный указатель ресурса, URL) каждой страницы должен отображать ее положение в логической структуре сайта и соответствовать, ее содержанию (назначению). </w:t>
      </w:r>
    </w:p>
    <w:p w:rsidR="000B2544" w:rsidRPr="003C390F" w:rsidRDefault="000B2544" w:rsidP="002371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указание наименований иностранных юридических лиц, фамилий и имен физических лиц с использованием букв латинского алфавита.</w:t>
      </w:r>
    </w:p>
    <w:p w:rsidR="000B2544" w:rsidRDefault="000B2544" w:rsidP="000B2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B2544" w:rsidRPr="003C390F" w:rsidRDefault="000B2544" w:rsidP="000B25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0B2544" w:rsidRPr="003C390F" w:rsidRDefault="000B2544" w:rsidP="000B2544">
      <w:pPr>
        <w:rPr>
          <w:rFonts w:ascii="Times New Roman" w:hAnsi="Times New Roman"/>
          <w:sz w:val="28"/>
          <w:szCs w:val="28"/>
        </w:rPr>
      </w:pPr>
    </w:p>
    <w:p w:rsidR="00FB0A98" w:rsidRDefault="00FB0A98" w:rsidP="00FB0A9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B0A98" w:rsidRPr="00FB0A98" w:rsidRDefault="00FB0A98" w:rsidP="00FB0A98">
      <w:pPr>
        <w:rPr>
          <w:rFonts w:ascii="Times New Roman" w:hAnsi="Times New Roman"/>
          <w:sz w:val="28"/>
          <w:szCs w:val="28"/>
          <w:lang w:eastAsia="ru-RU"/>
        </w:rPr>
      </w:pPr>
    </w:p>
    <w:p w:rsidR="00A52F1D" w:rsidRDefault="00D454D5"/>
    <w:sectPr w:rsidR="00A52F1D" w:rsidSect="00845D4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D5" w:rsidRDefault="00D454D5" w:rsidP="00845D48">
      <w:pPr>
        <w:spacing w:after="0" w:line="240" w:lineRule="auto"/>
      </w:pPr>
      <w:r>
        <w:separator/>
      </w:r>
    </w:p>
  </w:endnote>
  <w:endnote w:type="continuationSeparator" w:id="1">
    <w:p w:rsidR="00D454D5" w:rsidRDefault="00D454D5" w:rsidP="008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D5" w:rsidRDefault="00D454D5" w:rsidP="00845D48">
      <w:pPr>
        <w:spacing w:after="0" w:line="240" w:lineRule="auto"/>
      </w:pPr>
      <w:r>
        <w:separator/>
      </w:r>
    </w:p>
  </w:footnote>
  <w:footnote w:type="continuationSeparator" w:id="1">
    <w:p w:rsidR="00D454D5" w:rsidRDefault="00D454D5" w:rsidP="008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16055"/>
      <w:docPartObj>
        <w:docPartGallery w:val="Page Numbers (Top of Page)"/>
        <w:docPartUnique/>
      </w:docPartObj>
    </w:sdtPr>
    <w:sdtContent>
      <w:p w:rsidR="00845D48" w:rsidRDefault="00C7724D">
        <w:pPr>
          <w:pStyle w:val="a8"/>
          <w:jc w:val="center"/>
        </w:pPr>
        <w:r>
          <w:fldChar w:fldCharType="begin"/>
        </w:r>
        <w:r w:rsidR="00845D48">
          <w:instrText>PAGE   \* MERGEFORMAT</w:instrText>
        </w:r>
        <w:r>
          <w:fldChar w:fldCharType="separate"/>
        </w:r>
        <w:r w:rsidR="00F55238">
          <w:rPr>
            <w:noProof/>
          </w:rPr>
          <w:t>3</w:t>
        </w:r>
        <w:r>
          <w:fldChar w:fldCharType="end"/>
        </w:r>
      </w:p>
    </w:sdtContent>
  </w:sdt>
  <w:p w:rsidR="00845D48" w:rsidRDefault="00845D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560"/>
    <w:multiLevelType w:val="hybridMultilevel"/>
    <w:tmpl w:val="62E0BF82"/>
    <w:lvl w:ilvl="0" w:tplc="665E7B8E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2D75BF"/>
    <w:multiLevelType w:val="hybridMultilevel"/>
    <w:tmpl w:val="D67855D8"/>
    <w:lvl w:ilvl="0" w:tplc="665E7B8E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B77"/>
    <w:rsid w:val="00067E1B"/>
    <w:rsid w:val="000B2544"/>
    <w:rsid w:val="000D663E"/>
    <w:rsid w:val="0011631F"/>
    <w:rsid w:val="001B6B77"/>
    <w:rsid w:val="002371B4"/>
    <w:rsid w:val="002736D6"/>
    <w:rsid w:val="00556E07"/>
    <w:rsid w:val="00845D48"/>
    <w:rsid w:val="00991325"/>
    <w:rsid w:val="00AC4E73"/>
    <w:rsid w:val="00C7724D"/>
    <w:rsid w:val="00D454D5"/>
    <w:rsid w:val="00E63213"/>
    <w:rsid w:val="00F55238"/>
    <w:rsid w:val="00FB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B77"/>
    <w:pPr>
      <w:ind w:left="720"/>
      <w:contextualSpacing/>
    </w:pPr>
  </w:style>
  <w:style w:type="paragraph" w:styleId="a5">
    <w:name w:val="No Spacing"/>
    <w:uiPriority w:val="1"/>
    <w:qFormat/>
    <w:rsid w:val="00556E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1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D4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4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D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037/" TargetMode="External"/><Relationship Id="rId13" Type="http://schemas.openxmlformats.org/officeDocument/2006/relationships/hyperlink" Target="consultantplus://offline/ref=D2C547D9865F461BCCAA86E50641CFBAE0A5C117890F34E449FE6E4305CC4380AF9BC970A39395155564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http://pravo-search.minjust.ru:8080/bigs/showDocument.html?id=6EDE0023-A5D1-4B11-8881-70505F2FB9C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6EDE0023-A5D1-4B11-8881-70505F2FB9C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658A2F0-13F2-4925-A536-3EF779CFF4CC" TargetMode="External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AA48369-618A-4BB4-B4B8-AE15F2B7EBF6" TargetMode="External"/><Relationship Id="rId14" Type="http://schemas.openxmlformats.org/officeDocument/2006/relationships/hyperlink" Target="http://pravo-search.minjust.ru:8080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5</cp:revision>
  <cp:lastPrinted>2021-01-02T04:36:00Z</cp:lastPrinted>
  <dcterms:created xsi:type="dcterms:W3CDTF">2021-01-01T06:10:00Z</dcterms:created>
  <dcterms:modified xsi:type="dcterms:W3CDTF">2021-01-21T01:15:00Z</dcterms:modified>
</cp:coreProperties>
</file>