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7F5" w:rsidRPr="00005F30" w:rsidRDefault="00BF67F5" w:rsidP="00D61C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F30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BF67F5" w:rsidRDefault="00BF67F5" w:rsidP="00D61C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АГИНСКИЙ БУРЯТСКИЙ АВТОНОМНЫЙ ОКРУГ</w:t>
      </w:r>
    </w:p>
    <w:p w:rsidR="00BF67F5" w:rsidRDefault="00BF67F5" w:rsidP="00D61C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ДУЛЬДУРГИНСКИЙ РАЙОН</w:t>
      </w:r>
    </w:p>
    <w:p w:rsidR="00BF67F5" w:rsidRDefault="00BF67F5" w:rsidP="00D61C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МЕСТНОГО САМОУПРАВЛЕНИЯ</w:t>
      </w:r>
    </w:p>
    <w:p w:rsidR="00BF67F5" w:rsidRDefault="00BF67F5" w:rsidP="00D61C0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BF67F5" w:rsidRDefault="00D61C02" w:rsidP="00D61C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F67F5">
        <w:rPr>
          <w:rFonts w:ascii="Times New Roman" w:hAnsi="Times New Roman" w:cs="Times New Roman"/>
          <w:sz w:val="28"/>
          <w:szCs w:val="28"/>
        </w:rPr>
        <w:t>25 августа 20</w:t>
      </w:r>
      <w:r w:rsidR="00BF67F5" w:rsidRPr="00F44A8C">
        <w:rPr>
          <w:rFonts w:ascii="Times New Roman" w:hAnsi="Times New Roman" w:cs="Times New Roman"/>
          <w:sz w:val="28"/>
          <w:szCs w:val="28"/>
        </w:rPr>
        <w:t>0</w:t>
      </w:r>
      <w:r w:rsidR="00BF67F5">
        <w:rPr>
          <w:rFonts w:ascii="Times New Roman" w:hAnsi="Times New Roman" w:cs="Times New Roman"/>
          <w:sz w:val="28"/>
          <w:szCs w:val="28"/>
        </w:rPr>
        <w:t xml:space="preserve">5 года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F67F5" w:rsidRPr="00BF67F5">
        <w:rPr>
          <w:rFonts w:ascii="Times New Roman" w:hAnsi="Times New Roman" w:cs="Times New Roman"/>
          <w:sz w:val="28"/>
          <w:szCs w:val="28"/>
        </w:rPr>
        <w:t xml:space="preserve">  </w:t>
      </w:r>
      <w:r w:rsidR="00BF67F5">
        <w:rPr>
          <w:rFonts w:ascii="Times New Roman" w:hAnsi="Times New Roman" w:cs="Times New Roman"/>
          <w:sz w:val="28"/>
          <w:szCs w:val="28"/>
        </w:rPr>
        <w:t>№ 101</w:t>
      </w:r>
    </w:p>
    <w:p w:rsidR="00BF67F5" w:rsidRDefault="00BF67F5" w:rsidP="00D61C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Pr="00F44A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Таптанай</w:t>
      </w:r>
    </w:p>
    <w:p w:rsidR="00BF67F5" w:rsidRDefault="00BF67F5" w:rsidP="00D61C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установлении и введении земельного налога</w:t>
      </w:r>
    </w:p>
    <w:p w:rsidR="00BF67F5" w:rsidRDefault="00BF67F5" w:rsidP="00D61C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67F5" w:rsidRDefault="005B167A" w:rsidP="00D61C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F67F5">
        <w:rPr>
          <w:rFonts w:ascii="Times New Roman" w:hAnsi="Times New Roman" w:cs="Times New Roman"/>
          <w:sz w:val="28"/>
          <w:szCs w:val="28"/>
        </w:rPr>
        <w:t xml:space="preserve">В соответствии со статьями12 и 387 Налогового кодекса Российской федерации, статьей 57 </w:t>
      </w:r>
      <w:r w:rsidR="00D61C02">
        <w:rPr>
          <w:rFonts w:ascii="Times New Roman" w:hAnsi="Times New Roman" w:cs="Times New Roman"/>
          <w:sz w:val="28"/>
          <w:szCs w:val="28"/>
        </w:rPr>
        <w:t>федерального закона «Об общих принципах местного самоуправления в Российской Федерации» совет местного самоуправления МО Таптанай РЕШИЛ:</w:t>
      </w:r>
    </w:p>
    <w:p w:rsidR="00D61C02" w:rsidRPr="000F148A" w:rsidRDefault="005B167A" w:rsidP="000F14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F148A">
        <w:rPr>
          <w:rFonts w:ascii="Times New Roman" w:hAnsi="Times New Roman" w:cs="Times New Roman"/>
          <w:sz w:val="28"/>
          <w:szCs w:val="28"/>
        </w:rPr>
        <w:t xml:space="preserve">1. </w:t>
      </w:r>
      <w:r w:rsidR="00D61C02" w:rsidRPr="000F148A">
        <w:rPr>
          <w:rFonts w:ascii="Times New Roman" w:hAnsi="Times New Roman" w:cs="Times New Roman"/>
          <w:sz w:val="28"/>
          <w:szCs w:val="28"/>
        </w:rPr>
        <w:t>Ввести с 1 января 2006 года на территории муниципального образования Таптанай земельный налог в соответствии с главой 31 «Земельный налог» Налогового кодекса Российской Федерации.</w:t>
      </w:r>
    </w:p>
    <w:p w:rsidR="00D61C02" w:rsidRPr="000F148A" w:rsidRDefault="005B167A" w:rsidP="000F14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F148A">
        <w:rPr>
          <w:rFonts w:ascii="Times New Roman" w:hAnsi="Times New Roman" w:cs="Times New Roman"/>
          <w:sz w:val="28"/>
          <w:szCs w:val="28"/>
        </w:rPr>
        <w:t xml:space="preserve">2. </w:t>
      </w:r>
      <w:r w:rsidR="00D61C02" w:rsidRPr="000F148A">
        <w:rPr>
          <w:rFonts w:ascii="Times New Roman" w:hAnsi="Times New Roman" w:cs="Times New Roman"/>
          <w:sz w:val="28"/>
          <w:szCs w:val="28"/>
        </w:rPr>
        <w:t>Налоговым периодом признается календарный год с 1 января по 31 декабря. Отчетный период равен налоговому периоду.</w:t>
      </w:r>
    </w:p>
    <w:p w:rsidR="00D61C02" w:rsidRPr="000F148A" w:rsidRDefault="005B167A" w:rsidP="000F14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F148A">
        <w:rPr>
          <w:rFonts w:ascii="Times New Roman" w:hAnsi="Times New Roman" w:cs="Times New Roman"/>
          <w:sz w:val="28"/>
          <w:szCs w:val="28"/>
        </w:rPr>
        <w:t xml:space="preserve">3. </w:t>
      </w:r>
      <w:r w:rsidR="00D61C02" w:rsidRPr="000F148A">
        <w:rPr>
          <w:rFonts w:ascii="Times New Roman" w:hAnsi="Times New Roman" w:cs="Times New Roman"/>
          <w:sz w:val="28"/>
          <w:szCs w:val="28"/>
        </w:rPr>
        <w:t>Налоговые ставки устанавливаются в следующих размерах:</w:t>
      </w:r>
    </w:p>
    <w:p w:rsidR="00D61C02" w:rsidRPr="000F148A" w:rsidRDefault="000F148A" w:rsidP="000F14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14DDE">
        <w:rPr>
          <w:rFonts w:ascii="Times New Roman" w:hAnsi="Times New Roman" w:cs="Times New Roman"/>
          <w:sz w:val="28"/>
          <w:szCs w:val="28"/>
        </w:rPr>
        <w:t>0,</w:t>
      </w:r>
      <w:r w:rsidRPr="000F148A">
        <w:rPr>
          <w:rFonts w:ascii="Times New Roman" w:hAnsi="Times New Roman" w:cs="Times New Roman"/>
          <w:sz w:val="28"/>
          <w:szCs w:val="28"/>
        </w:rPr>
        <w:t>3 процента в отношении земельных участков,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приходящийся на объект, не относящийся к жилищному фонду и к объектам инженерной инфраструктуры жилищно-коммунального комплекса) или предоставляемых для жилищного строительства;</w:t>
      </w:r>
    </w:p>
    <w:p w:rsidR="000F148A" w:rsidRDefault="000F148A" w:rsidP="000F14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14DDE">
        <w:rPr>
          <w:rFonts w:ascii="Times New Roman" w:hAnsi="Times New Roman" w:cs="Times New Roman"/>
          <w:sz w:val="28"/>
          <w:szCs w:val="28"/>
        </w:rPr>
        <w:t>0,</w:t>
      </w:r>
      <w:r>
        <w:rPr>
          <w:rFonts w:ascii="Times New Roman" w:hAnsi="Times New Roman" w:cs="Times New Roman"/>
          <w:sz w:val="28"/>
          <w:szCs w:val="28"/>
        </w:rPr>
        <w:t>3 процента в отношении земельных участков, предоставленных для личного подсобного хозяйст</w:t>
      </w:r>
      <w:r w:rsidR="00314DDE">
        <w:rPr>
          <w:rFonts w:ascii="Times New Roman" w:hAnsi="Times New Roman" w:cs="Times New Roman"/>
          <w:sz w:val="28"/>
          <w:szCs w:val="28"/>
        </w:rPr>
        <w:t>ва, садоводства, огородничества или животноводства;</w:t>
      </w:r>
    </w:p>
    <w:p w:rsidR="00314DDE" w:rsidRDefault="00314DDE" w:rsidP="000F14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- 0,1 процента в отношении земельных участков, отнесенных к землям сельскохозяйственного назначения или к землям в составе зон сельскохозяйственного использования и используемых для сельскохозяйственного производства;</w:t>
      </w:r>
    </w:p>
    <w:p w:rsidR="00314DDE" w:rsidRDefault="00314DDE" w:rsidP="000F14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- 1,5 процента в отношении прочих земельных участков.</w:t>
      </w:r>
    </w:p>
    <w:p w:rsidR="00314DDE" w:rsidRDefault="005B167A" w:rsidP="000F14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14DDE">
        <w:rPr>
          <w:rFonts w:ascii="Times New Roman" w:hAnsi="Times New Roman" w:cs="Times New Roman"/>
          <w:sz w:val="28"/>
          <w:szCs w:val="28"/>
        </w:rPr>
        <w:t>4. Налог, подлежащий уплате по истечении налогового периода, налогоплательщиками – организациями и физическими лицами, являющими индивидуальными предпринимателями, уплачивается не позднее 1 февраля года, следующего за налоговым периодом.</w:t>
      </w:r>
    </w:p>
    <w:p w:rsidR="00314DDE" w:rsidRDefault="005B167A" w:rsidP="000F14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14DDE">
        <w:rPr>
          <w:rFonts w:ascii="Times New Roman" w:hAnsi="Times New Roman" w:cs="Times New Roman"/>
          <w:sz w:val="28"/>
          <w:szCs w:val="28"/>
        </w:rPr>
        <w:t xml:space="preserve">5. Налог, подлежащий уплате по истечении налогового периода, </w:t>
      </w:r>
      <w:r>
        <w:rPr>
          <w:rFonts w:ascii="Times New Roman" w:hAnsi="Times New Roman" w:cs="Times New Roman"/>
          <w:sz w:val="28"/>
          <w:szCs w:val="28"/>
        </w:rPr>
        <w:t xml:space="preserve">налогоплательщиками – физическими лицами, уплачивающими налог на </w:t>
      </w:r>
      <w:r>
        <w:rPr>
          <w:rFonts w:ascii="Times New Roman" w:hAnsi="Times New Roman" w:cs="Times New Roman"/>
          <w:sz w:val="28"/>
          <w:szCs w:val="28"/>
        </w:rPr>
        <w:lastRenderedPageBreak/>
        <w:t>основании налогового уведомления, уплачивается не позднее 1 июня года, следующего за налоговым периодом.</w:t>
      </w:r>
    </w:p>
    <w:p w:rsidR="005B167A" w:rsidRDefault="005B167A" w:rsidP="000F14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Налоговые уведомления направляются налоговыми органами</w:t>
      </w:r>
      <w:r w:rsidR="00055E87">
        <w:rPr>
          <w:rFonts w:ascii="Times New Roman" w:hAnsi="Times New Roman" w:cs="Times New Roman"/>
          <w:sz w:val="28"/>
          <w:szCs w:val="28"/>
        </w:rPr>
        <w:t xml:space="preserve"> физическим лицам в срок не позднее 1 июня года, следующего за налоговым периодом.</w:t>
      </w:r>
    </w:p>
    <w:p w:rsidR="004603B5" w:rsidRDefault="004603B5" w:rsidP="000F14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6.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Документы, подтверждающие право на налоговую льготу (уменьшение налоговой базы) в соответствии с главой 31 Налогового кодекса Российской Федерации и настоящим решением представляются налогоплательщиками – физическими лицами</w:t>
      </w:r>
      <w:r w:rsidR="00BD6E96">
        <w:rPr>
          <w:rFonts w:ascii="Times New Roman" w:hAnsi="Times New Roman" w:cs="Times New Roman"/>
          <w:sz w:val="28"/>
          <w:szCs w:val="28"/>
        </w:rPr>
        <w:t>, уплачивающими налог на основании налоговых уведомлений, в налоговые органы по месту нахождения земельного участка в срок до 1 февраля года, следующего за налоговым периодом.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BD6E96" w:rsidRDefault="00BD6E96" w:rsidP="000F14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7. Установить, что порядок доведения кадастровой стоимости земельных участков, расположенных на территории муниципального образования Таптанай, до сведения налогоплательщиков утверждается главой местной администрации.</w:t>
      </w:r>
    </w:p>
    <w:p w:rsidR="00BD6E96" w:rsidRDefault="00BD6E96" w:rsidP="000F14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8. Освобождаются от налогообложения:</w:t>
      </w:r>
    </w:p>
    <w:p w:rsidR="00BD6E96" w:rsidRDefault="00BD6E96" w:rsidP="000F14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участники и инвалиды Великой Отечественной войны, а также </w:t>
      </w:r>
      <w:r w:rsidR="008F2954">
        <w:rPr>
          <w:rFonts w:ascii="Times New Roman" w:hAnsi="Times New Roman" w:cs="Times New Roman"/>
          <w:sz w:val="28"/>
          <w:szCs w:val="28"/>
        </w:rPr>
        <w:t>ветераны и инвалиды боевых действий;</w:t>
      </w:r>
    </w:p>
    <w:p w:rsidR="008F2954" w:rsidRDefault="008F2954" w:rsidP="000F14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инвалиды, имеющие III степень ограничения способности к трудовой деятельности, а также лица, которые имеют I и II группу инвалидности, установленную до 1 января 2004 года без внесения заключения о степени ограничения способности к трудовой деятельности;</w:t>
      </w:r>
    </w:p>
    <w:p w:rsidR="008F2954" w:rsidRDefault="008F2954" w:rsidP="000F14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учреждения образования, здравоохранения, культуры,</w:t>
      </w:r>
      <w:r w:rsidR="003125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физкультуры и спорта, государственные и муниципальные учреждения социального обслуживания, финансируемые за счет средств соответствующих бюджетов.</w:t>
      </w:r>
    </w:p>
    <w:p w:rsidR="008F2954" w:rsidRDefault="008F2954" w:rsidP="000F14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9. Настоящее решение вступает в силу с 1 января 2006 года, но не ранее, чем </w:t>
      </w:r>
      <w:r w:rsidR="00312531">
        <w:rPr>
          <w:rFonts w:ascii="Times New Roman" w:hAnsi="Times New Roman" w:cs="Times New Roman"/>
          <w:sz w:val="28"/>
          <w:szCs w:val="28"/>
        </w:rPr>
        <w:t>по истечении одного месяца со дня его официального опубликования.</w:t>
      </w:r>
    </w:p>
    <w:p w:rsidR="00312531" w:rsidRDefault="00312531" w:rsidP="000F14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10. Опубликовать настоящее решение в газете «Ленинец».</w:t>
      </w:r>
    </w:p>
    <w:p w:rsidR="00312531" w:rsidRDefault="00312531" w:rsidP="000F14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11. В течение пяти дней с момента принятия направить настоящее решение в Межрайонную инспекцию ФНС России №1 по Читинской области и Агинскому Бурятскому автономному округу.</w:t>
      </w:r>
    </w:p>
    <w:p w:rsidR="00312531" w:rsidRDefault="00312531" w:rsidP="000F14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2531" w:rsidRDefault="00312531" w:rsidP="000F14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2531" w:rsidRDefault="00312531" w:rsidP="000F14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2531" w:rsidRPr="008F2954" w:rsidRDefault="00312531" w:rsidP="000F14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местного самоуправления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З.Р.Лхасаранов</w:t>
      </w:r>
      <w:proofErr w:type="spellEnd"/>
    </w:p>
    <w:p w:rsidR="005B167A" w:rsidRPr="000F148A" w:rsidRDefault="005B167A" w:rsidP="000F14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55E1" w:rsidRDefault="00AD55E1" w:rsidP="00D61C02"/>
    <w:sectPr w:rsidR="00AD55E1" w:rsidSect="00D61C0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7F69D4"/>
    <w:multiLevelType w:val="hybridMultilevel"/>
    <w:tmpl w:val="81BECF3A"/>
    <w:lvl w:ilvl="0" w:tplc="82B4BF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9A911DB"/>
    <w:multiLevelType w:val="hybridMultilevel"/>
    <w:tmpl w:val="8E6C2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D25F0A"/>
    <w:multiLevelType w:val="hybridMultilevel"/>
    <w:tmpl w:val="50542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applyBreakingRules/>
  </w:compat>
  <w:rsids>
    <w:rsidRoot w:val="00BF67F5"/>
    <w:rsid w:val="00055E87"/>
    <w:rsid w:val="00093233"/>
    <w:rsid w:val="000D59F4"/>
    <w:rsid w:val="000F148A"/>
    <w:rsid w:val="0020470D"/>
    <w:rsid w:val="00312531"/>
    <w:rsid w:val="00314DDE"/>
    <w:rsid w:val="00441E80"/>
    <w:rsid w:val="004603B5"/>
    <w:rsid w:val="004B71E3"/>
    <w:rsid w:val="005B167A"/>
    <w:rsid w:val="00691B25"/>
    <w:rsid w:val="008304A6"/>
    <w:rsid w:val="008F2954"/>
    <w:rsid w:val="00AD55E1"/>
    <w:rsid w:val="00BD0297"/>
    <w:rsid w:val="00BD6E96"/>
    <w:rsid w:val="00BF67F5"/>
    <w:rsid w:val="00C9360D"/>
    <w:rsid w:val="00D61C02"/>
    <w:rsid w:val="00D923ED"/>
    <w:rsid w:val="00E72F80"/>
    <w:rsid w:val="00E840D5"/>
    <w:rsid w:val="00ED1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170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7F5"/>
    <w:pPr>
      <w:ind w:left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67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2019-12-18T07:58:00Z</dcterms:created>
  <dcterms:modified xsi:type="dcterms:W3CDTF">2019-12-19T06:44:00Z</dcterms:modified>
</cp:coreProperties>
</file>