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57" w:rsidRPr="00553415" w:rsidRDefault="00CA7457" w:rsidP="00CA7457">
      <w:pPr>
        <w:spacing w:after="0" w:line="240" w:lineRule="auto"/>
        <w:ind w:firstLine="720"/>
        <w:jc w:val="center"/>
        <w:rPr>
          <w:rFonts w:ascii="Times New Roman" w:hAnsi="Times New Roman"/>
          <w:bCs/>
          <w:sz w:val="28"/>
          <w:szCs w:val="28"/>
        </w:rPr>
      </w:pPr>
      <w:r w:rsidRPr="00553415">
        <w:rPr>
          <w:rFonts w:ascii="Times New Roman" w:hAnsi="Times New Roman"/>
          <w:bCs/>
          <w:sz w:val="28"/>
          <w:szCs w:val="28"/>
        </w:rPr>
        <w:t>ЗАБАЙКАЛЬСКИЙ КРАЙ</w:t>
      </w:r>
    </w:p>
    <w:p w:rsidR="00553415" w:rsidRPr="00553415" w:rsidRDefault="00553415" w:rsidP="00CA7457">
      <w:pPr>
        <w:spacing w:after="0" w:line="240" w:lineRule="auto"/>
        <w:ind w:firstLine="720"/>
        <w:jc w:val="center"/>
        <w:rPr>
          <w:rFonts w:ascii="Times New Roman" w:hAnsi="Times New Roman"/>
          <w:bCs/>
          <w:sz w:val="28"/>
          <w:szCs w:val="28"/>
        </w:rPr>
      </w:pPr>
    </w:p>
    <w:p w:rsidR="00CA7457" w:rsidRPr="00553415" w:rsidRDefault="00553415" w:rsidP="00CA7457">
      <w:pPr>
        <w:spacing w:after="0" w:line="240" w:lineRule="auto"/>
        <w:ind w:firstLine="720"/>
        <w:jc w:val="center"/>
        <w:rPr>
          <w:rFonts w:ascii="Times New Roman" w:hAnsi="Times New Roman"/>
          <w:bCs/>
          <w:sz w:val="28"/>
          <w:szCs w:val="28"/>
        </w:rPr>
      </w:pPr>
      <w:r w:rsidRPr="00553415">
        <w:rPr>
          <w:rFonts w:ascii="Times New Roman" w:hAnsi="Times New Roman"/>
          <w:bCs/>
          <w:sz w:val="28"/>
          <w:szCs w:val="28"/>
        </w:rPr>
        <w:t>Муниципальный район «Дульдургинский район»</w:t>
      </w:r>
      <w:r w:rsidR="00CA7457" w:rsidRPr="00553415">
        <w:rPr>
          <w:rFonts w:ascii="Times New Roman" w:hAnsi="Times New Roman"/>
          <w:bCs/>
          <w:sz w:val="28"/>
          <w:szCs w:val="28"/>
        </w:rPr>
        <w:t xml:space="preserve"> </w:t>
      </w:r>
    </w:p>
    <w:p w:rsidR="00553415" w:rsidRPr="00553415" w:rsidRDefault="00CA7457" w:rsidP="00CA7457">
      <w:pPr>
        <w:spacing w:after="0" w:line="240" w:lineRule="auto"/>
        <w:ind w:firstLine="720"/>
        <w:jc w:val="center"/>
        <w:rPr>
          <w:rFonts w:ascii="Times New Roman" w:hAnsi="Times New Roman"/>
          <w:bCs/>
          <w:sz w:val="28"/>
          <w:szCs w:val="28"/>
        </w:rPr>
      </w:pPr>
      <w:r w:rsidRPr="00553415">
        <w:rPr>
          <w:rFonts w:ascii="Times New Roman" w:hAnsi="Times New Roman"/>
          <w:bCs/>
          <w:sz w:val="28"/>
          <w:szCs w:val="28"/>
        </w:rPr>
        <w:t xml:space="preserve"> </w:t>
      </w:r>
    </w:p>
    <w:p w:rsidR="00CA7457" w:rsidRPr="00553415" w:rsidRDefault="00CA7457" w:rsidP="00CA7457">
      <w:pPr>
        <w:spacing w:after="0" w:line="240" w:lineRule="auto"/>
        <w:ind w:firstLine="720"/>
        <w:jc w:val="center"/>
        <w:rPr>
          <w:rFonts w:ascii="Times New Roman" w:hAnsi="Times New Roman"/>
          <w:bCs/>
          <w:sz w:val="28"/>
          <w:szCs w:val="28"/>
        </w:rPr>
      </w:pPr>
      <w:r w:rsidRPr="00553415">
        <w:rPr>
          <w:rFonts w:ascii="Times New Roman" w:hAnsi="Times New Roman"/>
          <w:bCs/>
          <w:sz w:val="28"/>
          <w:szCs w:val="28"/>
        </w:rPr>
        <w:t>Совет  сельского поселения «Таптанай»</w:t>
      </w:r>
    </w:p>
    <w:p w:rsidR="00CA7457" w:rsidRPr="00553415" w:rsidRDefault="00CA7457" w:rsidP="00CA7457">
      <w:pPr>
        <w:spacing w:after="0" w:line="240" w:lineRule="auto"/>
        <w:ind w:firstLine="720"/>
        <w:jc w:val="center"/>
        <w:rPr>
          <w:rFonts w:ascii="Times New Roman" w:hAnsi="Times New Roman"/>
          <w:bCs/>
          <w:sz w:val="28"/>
          <w:szCs w:val="28"/>
        </w:rPr>
      </w:pPr>
    </w:p>
    <w:p w:rsidR="00CA7457" w:rsidRPr="00553415" w:rsidRDefault="00CA7457" w:rsidP="00CA7457">
      <w:pPr>
        <w:spacing w:after="0" w:line="240" w:lineRule="auto"/>
        <w:ind w:firstLine="720"/>
        <w:jc w:val="center"/>
        <w:rPr>
          <w:rFonts w:ascii="Times New Roman" w:hAnsi="Times New Roman"/>
          <w:bCs/>
          <w:sz w:val="28"/>
          <w:szCs w:val="28"/>
        </w:rPr>
      </w:pPr>
    </w:p>
    <w:p w:rsidR="00CA7457" w:rsidRPr="00553415" w:rsidRDefault="00CA7457" w:rsidP="00CA7457">
      <w:pPr>
        <w:pStyle w:val="1"/>
        <w:ind w:firstLine="720"/>
        <w:rPr>
          <w:bCs/>
          <w:szCs w:val="28"/>
        </w:rPr>
      </w:pPr>
      <w:r w:rsidRPr="00553415">
        <w:rPr>
          <w:bCs/>
          <w:szCs w:val="28"/>
        </w:rPr>
        <w:t xml:space="preserve">Р Е Ш Е Н И Е </w:t>
      </w:r>
    </w:p>
    <w:p w:rsidR="00CA7457" w:rsidRPr="00553415" w:rsidRDefault="00CA7457" w:rsidP="00CA7457">
      <w:pPr>
        <w:rPr>
          <w:sz w:val="28"/>
          <w:szCs w:val="28"/>
        </w:rPr>
      </w:pPr>
    </w:p>
    <w:p w:rsidR="00CA7457" w:rsidRPr="00553415" w:rsidRDefault="00CA7457" w:rsidP="00CA7457">
      <w:pPr>
        <w:jc w:val="both"/>
        <w:rPr>
          <w:rFonts w:ascii="Times New Roman" w:hAnsi="Times New Roman"/>
          <w:sz w:val="28"/>
          <w:szCs w:val="28"/>
        </w:rPr>
      </w:pPr>
      <w:r w:rsidRPr="00553415">
        <w:rPr>
          <w:rFonts w:ascii="Times New Roman" w:hAnsi="Times New Roman"/>
          <w:sz w:val="28"/>
          <w:szCs w:val="28"/>
        </w:rPr>
        <w:t xml:space="preserve"> </w:t>
      </w:r>
      <w:r w:rsidR="00C84888" w:rsidRPr="00553415">
        <w:rPr>
          <w:rFonts w:ascii="Times New Roman" w:hAnsi="Times New Roman"/>
          <w:sz w:val="28"/>
          <w:szCs w:val="28"/>
        </w:rPr>
        <w:t>30 марта</w:t>
      </w:r>
      <w:r w:rsidRPr="00553415">
        <w:rPr>
          <w:rFonts w:ascii="Times New Roman" w:hAnsi="Times New Roman"/>
          <w:sz w:val="28"/>
          <w:szCs w:val="28"/>
        </w:rPr>
        <w:t xml:space="preserve"> 2014  г.                                                                                   № </w:t>
      </w:r>
      <w:r w:rsidR="00C84888" w:rsidRPr="00553415">
        <w:rPr>
          <w:rFonts w:ascii="Times New Roman" w:hAnsi="Times New Roman"/>
          <w:sz w:val="28"/>
          <w:szCs w:val="28"/>
        </w:rPr>
        <w:t>61</w:t>
      </w:r>
    </w:p>
    <w:p w:rsidR="00CA7457" w:rsidRPr="00553415" w:rsidRDefault="00CA7457" w:rsidP="00CA7457">
      <w:pPr>
        <w:spacing w:after="0"/>
        <w:rPr>
          <w:rStyle w:val="aa"/>
          <w:b w:val="0"/>
          <w:sz w:val="28"/>
          <w:szCs w:val="28"/>
        </w:rPr>
      </w:pPr>
    </w:p>
    <w:p w:rsidR="00CA7457" w:rsidRPr="00553415" w:rsidRDefault="00CA7457" w:rsidP="00553415">
      <w:pPr>
        <w:suppressAutoHyphens/>
        <w:autoSpaceDE w:val="0"/>
        <w:autoSpaceDN w:val="0"/>
        <w:adjustRightInd w:val="0"/>
        <w:spacing w:after="0" w:line="240" w:lineRule="auto"/>
        <w:jc w:val="center"/>
        <w:outlineLvl w:val="0"/>
        <w:rPr>
          <w:rFonts w:ascii="Times New Roman" w:hAnsi="Times New Roman"/>
        </w:rPr>
      </w:pPr>
      <w:r w:rsidRPr="00553415">
        <w:rPr>
          <w:rFonts w:ascii="Times New Roman" w:hAnsi="Times New Roman"/>
          <w:bCs/>
          <w:sz w:val="28"/>
          <w:szCs w:val="28"/>
        </w:rPr>
        <w:t xml:space="preserve">Об утверждении Положения </w:t>
      </w:r>
      <w:r w:rsidRPr="00553415">
        <w:rPr>
          <w:rFonts w:ascii="Times New Roman" w:hAnsi="Times New Roman"/>
          <w:sz w:val="28"/>
          <w:szCs w:val="28"/>
        </w:rPr>
        <w:t>«О порядке материально</w:t>
      </w:r>
    </w:p>
    <w:p w:rsidR="00CA7457" w:rsidRPr="00553415" w:rsidRDefault="00CA7457" w:rsidP="00553415">
      <w:pPr>
        <w:suppressAutoHyphens/>
        <w:autoSpaceDE w:val="0"/>
        <w:autoSpaceDN w:val="0"/>
        <w:adjustRightInd w:val="0"/>
        <w:spacing w:after="0" w:line="240" w:lineRule="auto"/>
        <w:jc w:val="center"/>
        <w:outlineLvl w:val="0"/>
        <w:rPr>
          <w:rFonts w:ascii="Times New Roman" w:hAnsi="Times New Roman"/>
          <w:sz w:val="28"/>
          <w:szCs w:val="28"/>
        </w:rPr>
      </w:pPr>
      <w:r w:rsidRPr="00553415">
        <w:rPr>
          <w:rFonts w:ascii="Times New Roman" w:hAnsi="Times New Roman"/>
          <w:sz w:val="28"/>
          <w:szCs w:val="28"/>
        </w:rPr>
        <w:t>-технического и организационного обеспечения</w:t>
      </w:r>
    </w:p>
    <w:p w:rsidR="00CA7457" w:rsidRPr="00553415" w:rsidRDefault="00CA7457" w:rsidP="00553415">
      <w:pPr>
        <w:suppressAutoHyphens/>
        <w:autoSpaceDE w:val="0"/>
        <w:autoSpaceDN w:val="0"/>
        <w:adjustRightInd w:val="0"/>
        <w:spacing w:after="0" w:line="240" w:lineRule="auto"/>
        <w:jc w:val="center"/>
        <w:outlineLvl w:val="0"/>
        <w:rPr>
          <w:rFonts w:ascii="Times New Roman" w:hAnsi="Times New Roman"/>
          <w:sz w:val="28"/>
          <w:szCs w:val="28"/>
        </w:rPr>
      </w:pPr>
      <w:r w:rsidRPr="00553415">
        <w:rPr>
          <w:rFonts w:ascii="Times New Roman" w:hAnsi="Times New Roman"/>
          <w:sz w:val="28"/>
          <w:szCs w:val="28"/>
        </w:rPr>
        <w:t>деятельности органов местного самоуправления</w:t>
      </w:r>
    </w:p>
    <w:p w:rsidR="00CA7457" w:rsidRPr="00553415" w:rsidRDefault="00CA7457" w:rsidP="00553415">
      <w:pPr>
        <w:suppressAutoHyphens/>
        <w:autoSpaceDE w:val="0"/>
        <w:autoSpaceDN w:val="0"/>
        <w:adjustRightInd w:val="0"/>
        <w:spacing w:after="0" w:line="240" w:lineRule="auto"/>
        <w:jc w:val="center"/>
        <w:outlineLvl w:val="0"/>
        <w:rPr>
          <w:rStyle w:val="aa"/>
          <w:b w:val="0"/>
        </w:rPr>
      </w:pPr>
      <w:r w:rsidRPr="00553415">
        <w:rPr>
          <w:rFonts w:ascii="Times New Roman" w:hAnsi="Times New Roman"/>
          <w:sz w:val="28"/>
          <w:szCs w:val="28"/>
        </w:rPr>
        <w:t xml:space="preserve">сельского поселения  « </w:t>
      </w:r>
      <w:r w:rsidR="00C84888" w:rsidRPr="00553415">
        <w:rPr>
          <w:rFonts w:ascii="Times New Roman" w:hAnsi="Times New Roman"/>
          <w:sz w:val="28"/>
          <w:szCs w:val="28"/>
        </w:rPr>
        <w:t>Таптанай»</w:t>
      </w:r>
    </w:p>
    <w:p w:rsidR="00CA7457" w:rsidRDefault="00CA7457" w:rsidP="00CA7457">
      <w:pPr>
        <w:pStyle w:val="a8"/>
        <w:spacing w:before="0" w:beforeAutospacing="0" w:after="0" w:afterAutospacing="0" w:line="276" w:lineRule="auto"/>
        <w:ind w:firstLine="720"/>
        <w:jc w:val="both"/>
      </w:pPr>
      <w:r>
        <w:rPr>
          <w:sz w:val="28"/>
          <w:szCs w:val="28"/>
        </w:rPr>
        <w:t> </w:t>
      </w:r>
    </w:p>
    <w:p w:rsidR="00CA7457" w:rsidRDefault="00CA7457" w:rsidP="00CA7457">
      <w:pPr>
        <w:pStyle w:val="a8"/>
        <w:spacing w:before="0" w:beforeAutospacing="0" w:after="0" w:afterAutospacing="0" w:line="276" w:lineRule="auto"/>
        <w:ind w:firstLine="720"/>
        <w:jc w:val="both"/>
        <w:rPr>
          <w:sz w:val="28"/>
          <w:szCs w:val="28"/>
        </w:rPr>
      </w:pPr>
      <w:r>
        <w:rPr>
          <w:sz w:val="28"/>
          <w:szCs w:val="28"/>
        </w:rPr>
        <w:t> </w:t>
      </w:r>
    </w:p>
    <w:p w:rsidR="00CA7457" w:rsidRDefault="00CA7457" w:rsidP="00CA7457">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 xml:space="preserve">В соответствии с п. 8 ч. 10 ст. 35 Федерального закона от 06 октября 2003 года № 131-ФЗ «Об общих принципах организации местного самоуправления в Российской Федерации» </w:t>
      </w:r>
    </w:p>
    <w:p w:rsidR="00CA7457" w:rsidRDefault="00CA7457" w:rsidP="00CA745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Совет сельского поселения «</w:t>
      </w:r>
      <w:r w:rsidR="00C84888">
        <w:rPr>
          <w:rFonts w:ascii="Times New Roman" w:hAnsi="Times New Roman"/>
          <w:sz w:val="28"/>
          <w:szCs w:val="28"/>
        </w:rPr>
        <w:t>Таптанай</w:t>
      </w:r>
      <w:r>
        <w:rPr>
          <w:rFonts w:ascii="Times New Roman" w:hAnsi="Times New Roman"/>
          <w:sz w:val="28"/>
          <w:szCs w:val="28"/>
        </w:rPr>
        <w:t>»</w:t>
      </w:r>
    </w:p>
    <w:p w:rsidR="00CA7457" w:rsidRDefault="00CA7457" w:rsidP="00CA7457">
      <w:pPr>
        <w:spacing w:after="0"/>
        <w:ind w:firstLine="720"/>
        <w:jc w:val="both"/>
        <w:rPr>
          <w:rFonts w:ascii="Times New Roman" w:hAnsi="Times New Roman"/>
          <w:sz w:val="28"/>
          <w:szCs w:val="28"/>
        </w:rPr>
      </w:pPr>
    </w:p>
    <w:p w:rsidR="00CA7457" w:rsidRDefault="00CA7457" w:rsidP="00CA7457">
      <w:pPr>
        <w:spacing w:after="0"/>
        <w:ind w:firstLine="720"/>
        <w:rPr>
          <w:rFonts w:ascii="Times New Roman" w:hAnsi="Times New Roman"/>
          <w:b/>
          <w:sz w:val="28"/>
          <w:szCs w:val="28"/>
        </w:rPr>
      </w:pPr>
      <w:r w:rsidRPr="00553415">
        <w:rPr>
          <w:rFonts w:ascii="Times New Roman" w:hAnsi="Times New Roman"/>
          <w:sz w:val="28"/>
          <w:szCs w:val="28"/>
        </w:rPr>
        <w:t>Р Е Ш И Л :</w:t>
      </w:r>
    </w:p>
    <w:p w:rsidR="00CA7457" w:rsidRDefault="00CA7457" w:rsidP="00CA7457">
      <w:pPr>
        <w:spacing w:after="0"/>
        <w:ind w:firstLine="720"/>
        <w:rPr>
          <w:rFonts w:ascii="Times New Roman" w:hAnsi="Times New Roman"/>
          <w:b/>
          <w:sz w:val="28"/>
          <w:szCs w:val="28"/>
        </w:rPr>
      </w:pPr>
    </w:p>
    <w:p w:rsidR="00CA7457" w:rsidRDefault="00CA7457" w:rsidP="00CA7457">
      <w:pPr>
        <w:pStyle w:val="a9"/>
        <w:tabs>
          <w:tab w:val="left" w:pos="0"/>
        </w:tabs>
        <w:autoSpaceDE w:val="0"/>
        <w:autoSpaceDN w:val="0"/>
        <w:adjustRightInd w:val="0"/>
        <w:spacing w:after="0" w:line="240" w:lineRule="auto"/>
        <w:ind w:left="0" w:firstLine="720"/>
        <w:jc w:val="both"/>
        <w:outlineLvl w:val="0"/>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Утвердить Положение «О порядке материально-технического и организационного обеспечения деятельности органов местного самоуправления  сельского поселения «</w:t>
      </w:r>
      <w:r w:rsidR="00C84888">
        <w:rPr>
          <w:rFonts w:ascii="Times New Roman" w:hAnsi="Times New Roman"/>
          <w:sz w:val="28"/>
          <w:szCs w:val="28"/>
        </w:rPr>
        <w:t>Таптанай</w:t>
      </w:r>
      <w:r>
        <w:rPr>
          <w:rFonts w:ascii="Times New Roman" w:hAnsi="Times New Roman"/>
          <w:sz w:val="28"/>
          <w:szCs w:val="28"/>
        </w:rPr>
        <w:t>» согласно приложению.</w:t>
      </w:r>
    </w:p>
    <w:p w:rsidR="00CA7457" w:rsidRDefault="00CA7457" w:rsidP="00CA7457">
      <w:pPr>
        <w:tabs>
          <w:tab w:val="left" w:pos="0"/>
        </w:tabs>
        <w:autoSpaceDE w:val="0"/>
        <w:autoSpaceDN w:val="0"/>
        <w:adjustRightInd w:val="0"/>
        <w:spacing w:after="0" w:line="240" w:lineRule="auto"/>
        <w:ind w:firstLine="720"/>
        <w:contextualSpacing/>
        <w:jc w:val="both"/>
        <w:outlineLvl w:val="0"/>
        <w:rPr>
          <w:rFonts w:ascii="Times New Roman" w:hAnsi="Times New Roman"/>
          <w:sz w:val="28"/>
          <w:szCs w:val="28"/>
        </w:rPr>
      </w:pPr>
    </w:p>
    <w:p w:rsidR="00CA7457" w:rsidRDefault="00CA7457" w:rsidP="00CA7457">
      <w:pPr>
        <w:tabs>
          <w:tab w:val="left" w:pos="0"/>
        </w:tabs>
        <w:autoSpaceDE w:val="0"/>
        <w:autoSpaceDN w:val="0"/>
        <w:adjustRightInd w:val="0"/>
        <w:spacing w:after="0" w:line="240" w:lineRule="auto"/>
        <w:ind w:firstLine="720"/>
        <w:contextualSpacing/>
        <w:jc w:val="both"/>
        <w:outlineLvl w:val="0"/>
        <w:rPr>
          <w:rFonts w:ascii="Times New Roman" w:hAnsi="Times New Roman"/>
          <w:sz w:val="28"/>
        </w:rPr>
      </w:pPr>
      <w:r>
        <w:rPr>
          <w:rFonts w:ascii="Times New Roman" w:hAnsi="Times New Roman"/>
          <w:sz w:val="28"/>
          <w:szCs w:val="28"/>
        </w:rPr>
        <w:t xml:space="preserve">2. </w:t>
      </w:r>
      <w:r>
        <w:rPr>
          <w:rFonts w:ascii="Times New Roman" w:hAnsi="Times New Roman"/>
          <w:sz w:val="28"/>
        </w:rPr>
        <w:t xml:space="preserve">Настоящее решение вступает в силу </w:t>
      </w:r>
      <w:r w:rsidR="00C84888">
        <w:rPr>
          <w:rFonts w:ascii="Times New Roman" w:hAnsi="Times New Roman"/>
          <w:sz w:val="28"/>
        </w:rPr>
        <w:t>со дня</w:t>
      </w:r>
      <w:r>
        <w:rPr>
          <w:rFonts w:ascii="Times New Roman" w:hAnsi="Times New Roman"/>
          <w:sz w:val="28"/>
        </w:rPr>
        <w:t xml:space="preserve"> его официального  обнародования.</w:t>
      </w:r>
    </w:p>
    <w:p w:rsidR="00CA7457" w:rsidRDefault="00CA7457" w:rsidP="00CA7457">
      <w:pPr>
        <w:spacing w:after="0"/>
        <w:jc w:val="both"/>
        <w:rPr>
          <w:rFonts w:ascii="Times New Roman" w:hAnsi="Times New Roman"/>
        </w:rPr>
      </w:pPr>
    </w:p>
    <w:p w:rsidR="00CA7457" w:rsidRDefault="00CA7457" w:rsidP="00CA7457">
      <w:pPr>
        <w:spacing w:after="0"/>
        <w:jc w:val="both"/>
        <w:rPr>
          <w:rFonts w:ascii="Times New Roman" w:hAnsi="Times New Roman"/>
        </w:rPr>
      </w:pPr>
    </w:p>
    <w:p w:rsidR="00CA7457" w:rsidRDefault="00CA7457" w:rsidP="00CA7457">
      <w:pPr>
        <w:spacing w:after="0"/>
        <w:jc w:val="both"/>
        <w:rPr>
          <w:rFonts w:ascii="Times New Roman" w:hAnsi="Times New Roman"/>
        </w:rPr>
      </w:pPr>
    </w:p>
    <w:p w:rsidR="00CA7457" w:rsidRDefault="00CA7457" w:rsidP="00CA7457">
      <w:pPr>
        <w:spacing w:after="0"/>
        <w:jc w:val="both"/>
        <w:rPr>
          <w:rFonts w:ascii="Times New Roman" w:hAnsi="Times New Roman"/>
        </w:rPr>
      </w:pPr>
    </w:p>
    <w:p w:rsidR="00CA7457" w:rsidRDefault="00CA7457" w:rsidP="00CA7457">
      <w:pPr>
        <w:spacing w:after="0"/>
        <w:jc w:val="both"/>
        <w:rPr>
          <w:rFonts w:ascii="Times New Roman" w:hAnsi="Times New Roman"/>
        </w:rPr>
      </w:pPr>
    </w:p>
    <w:p w:rsidR="00CA7457" w:rsidRDefault="00CA7457" w:rsidP="00CA7457">
      <w:pPr>
        <w:spacing w:after="0"/>
        <w:jc w:val="both"/>
        <w:rPr>
          <w:rFonts w:ascii="Times New Roman" w:hAnsi="Times New Roman"/>
        </w:rPr>
      </w:pPr>
    </w:p>
    <w:p w:rsidR="00CA7457" w:rsidRDefault="00CA7457" w:rsidP="00CA7457">
      <w:pPr>
        <w:spacing w:after="0"/>
        <w:jc w:val="both"/>
        <w:rPr>
          <w:rFonts w:ascii="Times New Roman" w:hAnsi="Times New Roman"/>
        </w:rPr>
      </w:pPr>
    </w:p>
    <w:p w:rsidR="00CA7457" w:rsidRDefault="00CA7457" w:rsidP="00CA7457">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w:t>
      </w:r>
      <w:r w:rsidR="00C84888">
        <w:rPr>
          <w:rFonts w:ascii="Times New Roman" w:hAnsi="Times New Roman"/>
          <w:sz w:val="28"/>
          <w:szCs w:val="28"/>
        </w:rPr>
        <w:t>Д.А.Доржиев</w:t>
      </w:r>
    </w:p>
    <w:p w:rsidR="00CA7457" w:rsidRDefault="00CA7457" w:rsidP="00CA7457">
      <w:pPr>
        <w:spacing w:after="0" w:line="240" w:lineRule="auto"/>
        <w:jc w:val="both"/>
        <w:rPr>
          <w:rFonts w:ascii="Times New Roman" w:hAnsi="Times New Roman"/>
          <w:sz w:val="28"/>
          <w:szCs w:val="28"/>
        </w:rPr>
      </w:pPr>
    </w:p>
    <w:p w:rsidR="00CA7457" w:rsidRDefault="00CA7457" w:rsidP="00CA7457">
      <w:pPr>
        <w:pStyle w:val="ConsPlusTitle"/>
        <w:widowControl/>
        <w:jc w:val="right"/>
        <w:rPr>
          <w:b w:val="0"/>
          <w:sz w:val="24"/>
          <w:szCs w:val="24"/>
        </w:rPr>
      </w:pPr>
    </w:p>
    <w:p w:rsidR="00CA7457" w:rsidRDefault="00CA7457" w:rsidP="00553415">
      <w:pPr>
        <w:pStyle w:val="ConsPlusTitle"/>
        <w:widowControl/>
        <w:rPr>
          <w:b w:val="0"/>
          <w:sz w:val="24"/>
          <w:szCs w:val="24"/>
        </w:rPr>
      </w:pPr>
    </w:p>
    <w:p w:rsidR="00553415" w:rsidRDefault="00553415" w:rsidP="00553415">
      <w:pPr>
        <w:pStyle w:val="ConsPlusTitle"/>
        <w:widowControl/>
        <w:rPr>
          <w:b w:val="0"/>
          <w:sz w:val="24"/>
          <w:szCs w:val="24"/>
        </w:rPr>
      </w:pPr>
    </w:p>
    <w:p w:rsidR="00CA7457" w:rsidRDefault="00CA7457" w:rsidP="00CA7457">
      <w:pPr>
        <w:pStyle w:val="ConsPlusTitle"/>
        <w:widowControl/>
        <w:jc w:val="right"/>
        <w:rPr>
          <w:b w:val="0"/>
          <w:sz w:val="24"/>
          <w:szCs w:val="24"/>
        </w:rPr>
      </w:pPr>
    </w:p>
    <w:p w:rsidR="00CA7457" w:rsidRDefault="00CA7457" w:rsidP="00CA7457">
      <w:pPr>
        <w:pStyle w:val="ConsPlusTitle"/>
        <w:widowControl/>
        <w:jc w:val="right"/>
        <w:rPr>
          <w:b w:val="0"/>
          <w:sz w:val="24"/>
          <w:szCs w:val="24"/>
        </w:rPr>
      </w:pPr>
      <w:r>
        <w:rPr>
          <w:b w:val="0"/>
          <w:sz w:val="24"/>
          <w:szCs w:val="24"/>
        </w:rPr>
        <w:lastRenderedPageBreak/>
        <w:t>Приложение</w:t>
      </w:r>
      <w:r w:rsidRPr="0097626C">
        <w:rPr>
          <w:b w:val="0"/>
          <w:sz w:val="24"/>
          <w:szCs w:val="24"/>
        </w:rPr>
        <w:t xml:space="preserve"> </w:t>
      </w:r>
    </w:p>
    <w:p w:rsidR="00CA7457" w:rsidRDefault="00CA7457" w:rsidP="00CA7457">
      <w:pPr>
        <w:pStyle w:val="ConsPlusTitle"/>
        <w:widowControl/>
        <w:jc w:val="right"/>
        <w:rPr>
          <w:b w:val="0"/>
          <w:sz w:val="24"/>
          <w:szCs w:val="24"/>
        </w:rPr>
      </w:pPr>
      <w:r>
        <w:rPr>
          <w:b w:val="0"/>
          <w:sz w:val="24"/>
          <w:szCs w:val="24"/>
        </w:rPr>
        <w:t xml:space="preserve">к решению  Совета СП </w:t>
      </w:r>
    </w:p>
    <w:p w:rsidR="00CA7457" w:rsidRPr="00924334" w:rsidRDefault="00CA7457" w:rsidP="00CA7457">
      <w:pPr>
        <w:pStyle w:val="ConsPlusTitle"/>
        <w:widowControl/>
        <w:jc w:val="right"/>
        <w:rPr>
          <w:b w:val="0"/>
          <w:sz w:val="24"/>
          <w:szCs w:val="24"/>
        </w:rPr>
      </w:pPr>
      <w:r>
        <w:rPr>
          <w:b w:val="0"/>
          <w:sz w:val="24"/>
          <w:szCs w:val="24"/>
        </w:rPr>
        <w:t xml:space="preserve"> </w:t>
      </w:r>
      <w:r w:rsidRPr="00924334">
        <w:rPr>
          <w:b w:val="0"/>
          <w:sz w:val="24"/>
          <w:szCs w:val="24"/>
        </w:rPr>
        <w:t xml:space="preserve"> «</w:t>
      </w:r>
      <w:r w:rsidR="00C84888">
        <w:rPr>
          <w:b w:val="0"/>
          <w:sz w:val="24"/>
          <w:szCs w:val="24"/>
        </w:rPr>
        <w:t>Таптанай</w:t>
      </w:r>
      <w:r w:rsidRPr="00924334">
        <w:rPr>
          <w:b w:val="0"/>
          <w:sz w:val="24"/>
          <w:szCs w:val="24"/>
        </w:rPr>
        <w:t>»</w:t>
      </w:r>
    </w:p>
    <w:p w:rsidR="00CA7457" w:rsidRDefault="00CA7457" w:rsidP="00CA7457">
      <w:pPr>
        <w:pStyle w:val="ConsPlusTitle"/>
        <w:widowControl/>
        <w:jc w:val="right"/>
        <w:rPr>
          <w:sz w:val="24"/>
          <w:szCs w:val="24"/>
        </w:rPr>
      </w:pPr>
      <w:r w:rsidRPr="00171FC2">
        <w:rPr>
          <w:b w:val="0"/>
          <w:sz w:val="24"/>
          <w:szCs w:val="24"/>
        </w:rPr>
        <w:t xml:space="preserve">от </w:t>
      </w:r>
      <w:r w:rsidR="00C84888">
        <w:rPr>
          <w:b w:val="0"/>
          <w:sz w:val="24"/>
          <w:szCs w:val="24"/>
        </w:rPr>
        <w:t>«30</w:t>
      </w:r>
      <w:r>
        <w:rPr>
          <w:b w:val="0"/>
          <w:sz w:val="24"/>
          <w:szCs w:val="24"/>
        </w:rPr>
        <w:t>»</w:t>
      </w:r>
      <w:r w:rsidR="00C84888">
        <w:rPr>
          <w:b w:val="0"/>
          <w:sz w:val="24"/>
          <w:szCs w:val="24"/>
        </w:rPr>
        <w:t xml:space="preserve"> марта </w:t>
      </w:r>
      <w:r>
        <w:rPr>
          <w:b w:val="0"/>
          <w:sz w:val="24"/>
          <w:szCs w:val="24"/>
        </w:rPr>
        <w:t>2014</w:t>
      </w:r>
      <w:r w:rsidRPr="00171FC2">
        <w:rPr>
          <w:b w:val="0"/>
          <w:sz w:val="24"/>
          <w:szCs w:val="24"/>
        </w:rPr>
        <w:t xml:space="preserve"> г</w:t>
      </w:r>
      <w:r>
        <w:rPr>
          <w:b w:val="0"/>
          <w:sz w:val="24"/>
          <w:szCs w:val="24"/>
        </w:rPr>
        <w:t>. №</w:t>
      </w:r>
      <w:r w:rsidR="00C84888">
        <w:rPr>
          <w:b w:val="0"/>
          <w:sz w:val="24"/>
          <w:szCs w:val="24"/>
        </w:rPr>
        <w:t>61</w:t>
      </w:r>
    </w:p>
    <w:p w:rsidR="00CA7457" w:rsidRPr="00851E81" w:rsidRDefault="00CA7457" w:rsidP="00CA7457">
      <w:pPr>
        <w:pStyle w:val="ConsPlusTitle"/>
        <w:widowControl/>
        <w:jc w:val="center"/>
        <w:rPr>
          <w:sz w:val="24"/>
          <w:szCs w:val="24"/>
        </w:rPr>
      </w:pPr>
      <w:r w:rsidRPr="00851E81">
        <w:rPr>
          <w:sz w:val="24"/>
          <w:szCs w:val="24"/>
        </w:rPr>
        <w:t>ПОЛОЖЕНИЕ</w:t>
      </w:r>
    </w:p>
    <w:p w:rsidR="00CA7457" w:rsidRPr="00851E81" w:rsidRDefault="00CA7457" w:rsidP="00CA7457">
      <w:pPr>
        <w:autoSpaceDE w:val="0"/>
        <w:autoSpaceDN w:val="0"/>
        <w:adjustRightInd w:val="0"/>
        <w:spacing w:after="0" w:line="240" w:lineRule="auto"/>
        <w:ind w:firstLine="540"/>
        <w:jc w:val="center"/>
        <w:rPr>
          <w:rFonts w:ascii="Times New Roman" w:hAnsi="Times New Roman"/>
          <w:b/>
          <w:sz w:val="24"/>
          <w:szCs w:val="24"/>
        </w:rPr>
      </w:pPr>
      <w:r w:rsidRPr="00851E81">
        <w:rPr>
          <w:rFonts w:ascii="Times New Roman" w:hAnsi="Times New Roman"/>
          <w:b/>
          <w:sz w:val="24"/>
          <w:szCs w:val="24"/>
        </w:rPr>
        <w:t xml:space="preserve">О ПОРЯДКЕ МАТЕРИАЛЬНО-ТЕХНИЧЕСКОГО </w:t>
      </w:r>
    </w:p>
    <w:p w:rsidR="00CA7457" w:rsidRPr="00851E81" w:rsidRDefault="00CA7457" w:rsidP="00CA7457">
      <w:pPr>
        <w:autoSpaceDE w:val="0"/>
        <w:autoSpaceDN w:val="0"/>
        <w:adjustRightInd w:val="0"/>
        <w:spacing w:after="0" w:line="240" w:lineRule="auto"/>
        <w:ind w:firstLine="540"/>
        <w:jc w:val="center"/>
        <w:rPr>
          <w:rFonts w:ascii="Times New Roman" w:hAnsi="Times New Roman"/>
          <w:b/>
          <w:sz w:val="24"/>
          <w:szCs w:val="24"/>
        </w:rPr>
      </w:pPr>
      <w:r w:rsidRPr="00851E81">
        <w:rPr>
          <w:rFonts w:ascii="Times New Roman" w:hAnsi="Times New Roman"/>
          <w:b/>
          <w:sz w:val="24"/>
          <w:szCs w:val="24"/>
        </w:rPr>
        <w:t xml:space="preserve">И ОРГАНИЗАЦИОННОГО ОБЕСПЕЧЕНИЯ ДЕЯТЕЛЬНОСТИ </w:t>
      </w:r>
    </w:p>
    <w:p w:rsidR="00CA7457" w:rsidRPr="00851E81" w:rsidRDefault="00CA7457" w:rsidP="00CA7457">
      <w:pPr>
        <w:autoSpaceDE w:val="0"/>
        <w:autoSpaceDN w:val="0"/>
        <w:adjustRightInd w:val="0"/>
        <w:spacing w:after="0" w:line="240" w:lineRule="auto"/>
        <w:ind w:firstLine="540"/>
        <w:jc w:val="center"/>
        <w:rPr>
          <w:rFonts w:ascii="Times New Roman" w:hAnsi="Times New Roman"/>
          <w:b/>
          <w:sz w:val="24"/>
          <w:szCs w:val="24"/>
        </w:rPr>
      </w:pPr>
      <w:r w:rsidRPr="00851E81">
        <w:rPr>
          <w:rFonts w:ascii="Times New Roman" w:hAnsi="Times New Roman"/>
          <w:b/>
          <w:sz w:val="24"/>
          <w:szCs w:val="24"/>
        </w:rPr>
        <w:t>ОРГАНОВ МЕСТНОГО САМОУПРАВЛЕНИЯ</w:t>
      </w:r>
    </w:p>
    <w:p w:rsidR="00CA7457" w:rsidRPr="00851E81" w:rsidRDefault="00CA7457" w:rsidP="00CA7457">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 СЕЛЬСКОГО  ПОСЕЛЕНИЯ</w:t>
      </w:r>
      <w:r w:rsidRPr="00851E81">
        <w:rPr>
          <w:rFonts w:ascii="Times New Roman" w:hAnsi="Times New Roman"/>
          <w:b/>
          <w:sz w:val="24"/>
          <w:szCs w:val="24"/>
        </w:rPr>
        <w:t xml:space="preserve"> «</w:t>
      </w:r>
      <w:r w:rsidR="00C84888">
        <w:rPr>
          <w:rFonts w:ascii="Times New Roman" w:hAnsi="Times New Roman"/>
          <w:b/>
          <w:sz w:val="24"/>
          <w:szCs w:val="24"/>
        </w:rPr>
        <w:t>ТАПТАНАЙ</w:t>
      </w:r>
      <w:r w:rsidRPr="00851E81">
        <w:rPr>
          <w:rFonts w:ascii="Times New Roman" w:hAnsi="Times New Roman"/>
          <w:b/>
          <w:sz w:val="24"/>
          <w:szCs w:val="24"/>
        </w:rPr>
        <w:t>»</w:t>
      </w:r>
    </w:p>
    <w:p w:rsidR="00CA7457" w:rsidRPr="00851E81" w:rsidRDefault="00CA7457" w:rsidP="00CA7457">
      <w:pPr>
        <w:autoSpaceDE w:val="0"/>
        <w:autoSpaceDN w:val="0"/>
        <w:adjustRightInd w:val="0"/>
        <w:spacing w:after="0" w:line="240" w:lineRule="auto"/>
        <w:ind w:firstLine="540"/>
        <w:jc w:val="both"/>
        <w:rPr>
          <w:rFonts w:ascii="Times New Roman" w:hAnsi="Times New Roman"/>
          <w:sz w:val="24"/>
          <w:szCs w:val="24"/>
        </w:rPr>
      </w:pP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Настоящее Положение разработано 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и определяет порядок материально-технического и организационного обеспечения деятельности органов местного самоуправления </w:t>
      </w:r>
      <w:r>
        <w:rPr>
          <w:rFonts w:ascii="Times New Roman" w:hAnsi="Times New Roman"/>
          <w:sz w:val="24"/>
          <w:szCs w:val="24"/>
        </w:rPr>
        <w:t xml:space="preserve"> сельского поселения</w:t>
      </w:r>
      <w:r w:rsidRPr="00851E81">
        <w:rPr>
          <w:rFonts w:ascii="Times New Roman" w:hAnsi="Times New Roman"/>
          <w:sz w:val="24"/>
          <w:szCs w:val="24"/>
        </w:rPr>
        <w:t xml:space="preserve"> «</w:t>
      </w:r>
      <w:r w:rsidR="00C84888">
        <w:rPr>
          <w:rFonts w:ascii="Times New Roman" w:hAnsi="Times New Roman"/>
          <w:sz w:val="24"/>
          <w:szCs w:val="24"/>
        </w:rPr>
        <w:t>Таптанай</w:t>
      </w:r>
      <w:r w:rsidRPr="00851E81">
        <w:rPr>
          <w:rFonts w:ascii="Times New Roman" w:hAnsi="Times New Roman"/>
          <w:sz w:val="24"/>
          <w:szCs w:val="24"/>
        </w:rPr>
        <w:t xml:space="preserve">» (далее </w:t>
      </w:r>
      <w:r>
        <w:rPr>
          <w:rFonts w:ascii="Times New Roman" w:hAnsi="Times New Roman"/>
          <w:sz w:val="24"/>
          <w:szCs w:val="24"/>
        </w:rPr>
        <w:t xml:space="preserve"> сельское поселение)</w:t>
      </w:r>
      <w:r w:rsidRPr="00851E81">
        <w:rPr>
          <w:rFonts w:ascii="Times New Roman" w:hAnsi="Times New Roman"/>
          <w:sz w:val="24"/>
          <w:szCs w:val="24"/>
        </w:rPr>
        <w:t xml:space="preserve"> – Главы </w:t>
      </w:r>
      <w:r>
        <w:rPr>
          <w:rFonts w:ascii="Times New Roman" w:hAnsi="Times New Roman"/>
          <w:sz w:val="24"/>
          <w:szCs w:val="24"/>
        </w:rPr>
        <w:t xml:space="preserve"> сельского поселения «</w:t>
      </w:r>
      <w:r w:rsidR="00C84888">
        <w:rPr>
          <w:rFonts w:ascii="Times New Roman" w:hAnsi="Times New Roman"/>
          <w:sz w:val="24"/>
          <w:szCs w:val="24"/>
        </w:rPr>
        <w:t>Таптанай</w:t>
      </w:r>
      <w:r>
        <w:rPr>
          <w:rFonts w:ascii="Times New Roman" w:hAnsi="Times New Roman"/>
          <w:sz w:val="24"/>
          <w:szCs w:val="24"/>
        </w:rPr>
        <w:t>», Совета  сельского поселения</w:t>
      </w:r>
      <w:r w:rsidRPr="00851E81">
        <w:rPr>
          <w:rFonts w:ascii="Times New Roman" w:hAnsi="Times New Roman"/>
          <w:sz w:val="24"/>
          <w:szCs w:val="24"/>
        </w:rPr>
        <w:t xml:space="preserve"> «</w:t>
      </w:r>
      <w:r w:rsidR="00C84888">
        <w:rPr>
          <w:rFonts w:ascii="Times New Roman" w:hAnsi="Times New Roman"/>
          <w:sz w:val="24"/>
          <w:szCs w:val="24"/>
        </w:rPr>
        <w:t>Таптанай</w:t>
      </w:r>
      <w:r w:rsidRPr="00851E81">
        <w:rPr>
          <w:rFonts w:ascii="Times New Roman" w:hAnsi="Times New Roman"/>
          <w:sz w:val="24"/>
          <w:szCs w:val="24"/>
        </w:rPr>
        <w:t>» (далее –</w:t>
      </w:r>
      <w:r>
        <w:rPr>
          <w:rFonts w:ascii="Times New Roman" w:hAnsi="Times New Roman"/>
          <w:sz w:val="24"/>
          <w:szCs w:val="24"/>
        </w:rPr>
        <w:t xml:space="preserve"> Совет</w:t>
      </w:r>
      <w:r w:rsidRPr="00851E81">
        <w:rPr>
          <w:rFonts w:ascii="Times New Roman" w:hAnsi="Times New Roman"/>
          <w:sz w:val="24"/>
          <w:szCs w:val="24"/>
        </w:rPr>
        <w:t xml:space="preserve">), администрации </w:t>
      </w:r>
      <w:r>
        <w:rPr>
          <w:rFonts w:ascii="Times New Roman" w:hAnsi="Times New Roman"/>
          <w:sz w:val="24"/>
          <w:szCs w:val="24"/>
        </w:rPr>
        <w:t xml:space="preserve"> сельского поселения</w:t>
      </w:r>
      <w:r w:rsidRPr="00851E81">
        <w:rPr>
          <w:rFonts w:ascii="Times New Roman" w:hAnsi="Times New Roman"/>
          <w:sz w:val="24"/>
          <w:szCs w:val="24"/>
        </w:rPr>
        <w:t xml:space="preserve"> «</w:t>
      </w:r>
      <w:r w:rsidR="00C84888">
        <w:rPr>
          <w:rFonts w:ascii="Times New Roman" w:hAnsi="Times New Roman"/>
          <w:sz w:val="24"/>
          <w:szCs w:val="24"/>
        </w:rPr>
        <w:t>Таптанай</w:t>
      </w:r>
      <w:r w:rsidRPr="00851E81">
        <w:rPr>
          <w:rFonts w:ascii="Times New Roman" w:hAnsi="Times New Roman"/>
          <w:sz w:val="24"/>
          <w:szCs w:val="24"/>
        </w:rPr>
        <w:t>» (далее - администра</w:t>
      </w:r>
      <w:r w:rsidR="00C84888">
        <w:rPr>
          <w:rFonts w:ascii="Times New Roman" w:hAnsi="Times New Roman"/>
          <w:sz w:val="24"/>
          <w:szCs w:val="24"/>
        </w:rPr>
        <w:t>ция).</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p>
    <w:p w:rsidR="00CA7457" w:rsidRPr="00851E81" w:rsidRDefault="00CA7457" w:rsidP="00CA7457">
      <w:pPr>
        <w:autoSpaceDE w:val="0"/>
        <w:autoSpaceDN w:val="0"/>
        <w:adjustRightInd w:val="0"/>
        <w:spacing w:after="0" w:line="240" w:lineRule="auto"/>
        <w:ind w:firstLine="720"/>
        <w:jc w:val="both"/>
        <w:outlineLvl w:val="1"/>
        <w:rPr>
          <w:rFonts w:ascii="Times New Roman" w:hAnsi="Times New Roman"/>
          <w:b/>
          <w:sz w:val="24"/>
          <w:szCs w:val="24"/>
        </w:rPr>
      </w:pPr>
      <w:r w:rsidRPr="00851E81">
        <w:rPr>
          <w:rFonts w:ascii="Times New Roman" w:hAnsi="Times New Roman"/>
          <w:b/>
          <w:sz w:val="24"/>
          <w:szCs w:val="24"/>
        </w:rPr>
        <w:t>Статья 1. Материально-техническое и организационное обеспечение деятельности органов местного самоуправления</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1. Материально-техническое и организационное обеспечение - осуществляемый на постоянной основе комплекс мероприятий, включающий:</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1) хозяйственное содержание административных зданий и иных имущественных объектов органов местного самоуправления, служебных и иных рабочих помещений в состоянии, соответствующем противопожарным, санитарным, экологическим и иным установленным законодательством требованиям (в том числе безвозмездное пользование муниципальным имуществом, предназначенным для обеспечения деятельности органов местного самоуправления, оплата электроэнергии, коммунальных услуг, услуг связи (телефонной, телеграфной, почтовой, сотовой, Интернет), технического обслуживания, проведение всех видов ремонта имущества (капитальный, текущий ремонт зданий, сооружений, помещений, инвентаря, оборудования и т.д.), охрана помещений (установка, наладка и эксплуатация охранной и пожарной сигнализации, приборов видеонаблюдения);</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2) организация и содержание рабочих мест, в том числе оборудование мебелью, обеспечение канцелярскими принадлежностями, средствами связи в пределах средств, предусмотренных в бюджете городского округа на очередной финансовый год;</w:t>
      </w:r>
    </w:p>
    <w:p w:rsidR="00CA7457" w:rsidRPr="00214BDD"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3) транспортное обслуживание органов местного самоуправления в служебных целях, осуществляемое в пределах средств, предусмотренных в бюджете городского округа на очередной финансовый год, в соответствии с лимитами содержания служебного легкового автотранспорта и </w:t>
      </w:r>
      <w:r w:rsidRPr="00214BDD">
        <w:rPr>
          <w:rFonts w:ascii="Times New Roman" w:hAnsi="Times New Roman"/>
          <w:sz w:val="24"/>
          <w:szCs w:val="24"/>
        </w:rPr>
        <w:t>лимитами его пробега, утверждаемыми органами местного самоуправления;</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4) обеспечение компьютерной техникой, программным обеспечением, комплектующими, расходными материалами и ее обслуживание, информационное сопровождение нормативно-правовых баз данных, лицензионное программное обеспечение, обновление справочно-информационных баз данных с учетом изучения спроса, потребности с учетом морального износа и технического состояния при наличии финансовых источников;</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5) кадровое обеспечение с учетом квалификационных требований и наличия соответствующего профессионального образования;</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6) организация и ведение бухгалтерского учета;</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7) организация делопроизводства, в том числе обеспечение режима секретности;</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8) правовое обеспечение и лингвистическая обработка принимаемых правовых актов;</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9) архивное обеспечение;</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10) машинописные и множительно-копировальные работы;</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lastRenderedPageBreak/>
        <w:t>11) представительские расходы на прием и обслуживание делегаций, отдельных лиц и проведение официальных мероприятий;</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12) приобретение и изготовление бланочной продукции (грамоты, адресные папки, наградные ленты), приобретение цветов, сувениров, памятных подарков, призов, проведение подписки на периодические издания и литературу по мере потребности и в пределах средств, предусмотренных в бюджете на эти цели;</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13) обеспечение деятельности коллегиальных и совещательных органов при органах местного самоуправления городского округа, организация личного приема граждан должностными лицами органов местного самоуправления городского округа;</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14) обеспечение информирования населения о деятельности органов местного самоуправления городского округа, в том числе оплата услуг, связанных с публикацией и размещением официальной информации, репортажей о деятельности органов местного самоуправления </w:t>
      </w:r>
      <w:r>
        <w:rPr>
          <w:rFonts w:ascii="Times New Roman" w:hAnsi="Times New Roman"/>
          <w:sz w:val="24"/>
          <w:szCs w:val="24"/>
        </w:rPr>
        <w:t xml:space="preserve"> сельского поселения</w:t>
      </w:r>
      <w:r w:rsidRPr="00851E81">
        <w:rPr>
          <w:rFonts w:ascii="Times New Roman" w:hAnsi="Times New Roman"/>
          <w:sz w:val="24"/>
          <w:szCs w:val="24"/>
        </w:rPr>
        <w:t xml:space="preserve"> в средствах массовой информации, подготовка информационных, справочных, методических материалов в пределах средств, предусмотренных на эти цели в бюджете </w:t>
      </w:r>
      <w:r>
        <w:rPr>
          <w:rFonts w:ascii="Times New Roman" w:hAnsi="Times New Roman"/>
          <w:sz w:val="24"/>
          <w:szCs w:val="24"/>
        </w:rPr>
        <w:t xml:space="preserve"> сельского поселения</w:t>
      </w:r>
      <w:r w:rsidRPr="00851E81">
        <w:rPr>
          <w:rFonts w:ascii="Times New Roman" w:hAnsi="Times New Roman"/>
          <w:sz w:val="24"/>
          <w:szCs w:val="24"/>
        </w:rPr>
        <w:t>;</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15) обеспечение взаимодействия с федеральными органами государственной власти, органами государственной власти Забайкальского края, органами местного самоуправления иных муниципальных образований;</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16) организация депутатских, публичных слушаний, собраний и конференций граждан и других мероприятий, проводимых органами местного самоуправления городского округа;</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17) иные мероприятия, направленные на обеспечение функционирования органов местного самоуправления городского округа.</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2. Материально-техническое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w:t>
      </w:r>
      <w:r>
        <w:rPr>
          <w:rFonts w:ascii="Times New Roman" w:hAnsi="Times New Roman"/>
          <w:sz w:val="24"/>
          <w:szCs w:val="24"/>
        </w:rPr>
        <w:t xml:space="preserve"> сельского поселения</w:t>
      </w:r>
      <w:r w:rsidRPr="00851E81">
        <w:rPr>
          <w:rFonts w:ascii="Times New Roman" w:hAnsi="Times New Roman"/>
          <w:sz w:val="24"/>
          <w:szCs w:val="24"/>
        </w:rPr>
        <w:t xml:space="preserve"> в целях решения ими вопросов местного значения, отдельных государственных полномочий, переданных федеральными законами и законами Забайкальского края.</w:t>
      </w:r>
    </w:p>
    <w:p w:rsidR="00CA7457" w:rsidRPr="009300F9"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3. Возмещение расходов, связанных со служебными командировками лиц, замещающих должности муниципальной службы, муниципальных служащих и лиц, замещающих иные должности в органах местного самоуправления </w:t>
      </w:r>
      <w:r>
        <w:rPr>
          <w:rFonts w:ascii="Times New Roman" w:hAnsi="Times New Roman"/>
          <w:sz w:val="24"/>
          <w:szCs w:val="24"/>
        </w:rPr>
        <w:t xml:space="preserve"> сельского поселения</w:t>
      </w:r>
      <w:r w:rsidRPr="00851E81">
        <w:rPr>
          <w:rFonts w:ascii="Times New Roman" w:hAnsi="Times New Roman"/>
          <w:sz w:val="24"/>
          <w:szCs w:val="24"/>
        </w:rPr>
        <w:t xml:space="preserve">, осуществляется на основании </w:t>
      </w:r>
      <w:r w:rsidRPr="009300F9">
        <w:rPr>
          <w:rFonts w:ascii="Times New Roman" w:hAnsi="Times New Roman"/>
          <w:sz w:val="24"/>
          <w:szCs w:val="24"/>
        </w:rPr>
        <w:t xml:space="preserve">порядка и условий, устанавливаемых Главой </w:t>
      </w:r>
      <w:r>
        <w:rPr>
          <w:rFonts w:ascii="Times New Roman" w:hAnsi="Times New Roman"/>
          <w:sz w:val="24"/>
          <w:szCs w:val="24"/>
        </w:rPr>
        <w:t xml:space="preserve"> сельского поселения</w:t>
      </w:r>
      <w:r w:rsidRPr="009300F9">
        <w:rPr>
          <w:rFonts w:ascii="Times New Roman" w:hAnsi="Times New Roman"/>
          <w:sz w:val="24"/>
          <w:szCs w:val="24"/>
        </w:rPr>
        <w:t>.</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4. Служебные помещения, транспорт и другое имущество, находящееся в муниципальной собственности, закрепляются за органами местного самоуправления </w:t>
      </w:r>
      <w:r>
        <w:rPr>
          <w:rFonts w:ascii="Times New Roman" w:hAnsi="Times New Roman"/>
          <w:sz w:val="24"/>
          <w:szCs w:val="24"/>
        </w:rPr>
        <w:t xml:space="preserve"> сельского поселения </w:t>
      </w:r>
      <w:r w:rsidRPr="00851E81">
        <w:rPr>
          <w:rFonts w:ascii="Times New Roman" w:hAnsi="Times New Roman"/>
          <w:sz w:val="24"/>
          <w:szCs w:val="24"/>
        </w:rPr>
        <w:t xml:space="preserve"> на праве оперативного управления либо на праве безвозмездного пользования.</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p>
    <w:p w:rsidR="00CA7457" w:rsidRPr="00851E81" w:rsidRDefault="00CA7457" w:rsidP="00CA7457">
      <w:pPr>
        <w:autoSpaceDE w:val="0"/>
        <w:autoSpaceDN w:val="0"/>
        <w:adjustRightInd w:val="0"/>
        <w:spacing w:after="0" w:line="240" w:lineRule="auto"/>
        <w:ind w:firstLine="720"/>
        <w:jc w:val="both"/>
        <w:outlineLvl w:val="1"/>
        <w:rPr>
          <w:rFonts w:ascii="Times New Roman" w:hAnsi="Times New Roman"/>
          <w:b/>
          <w:sz w:val="24"/>
          <w:szCs w:val="24"/>
        </w:rPr>
      </w:pPr>
      <w:r w:rsidRPr="00851E81">
        <w:rPr>
          <w:rFonts w:ascii="Times New Roman" w:hAnsi="Times New Roman"/>
          <w:b/>
          <w:sz w:val="24"/>
          <w:szCs w:val="24"/>
        </w:rPr>
        <w:t xml:space="preserve">Статья 2. Планирование и финансирование расходов на материально-техническое и организационное обеспечение органов местного самоуправления </w:t>
      </w:r>
      <w:r>
        <w:rPr>
          <w:rFonts w:ascii="Times New Roman" w:hAnsi="Times New Roman"/>
          <w:b/>
          <w:sz w:val="24"/>
          <w:szCs w:val="24"/>
        </w:rPr>
        <w:t xml:space="preserve"> сельского поселения</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1. Планирование расходов на осуществление мероприятий по материально-техническому и организационному обеспечению органов местного самоуправления </w:t>
      </w:r>
      <w:r>
        <w:rPr>
          <w:rFonts w:ascii="Times New Roman" w:hAnsi="Times New Roman"/>
          <w:sz w:val="24"/>
          <w:szCs w:val="24"/>
        </w:rPr>
        <w:t xml:space="preserve"> сельского поселения</w:t>
      </w:r>
      <w:r w:rsidRPr="00851E81">
        <w:rPr>
          <w:rFonts w:ascii="Times New Roman" w:hAnsi="Times New Roman"/>
          <w:sz w:val="24"/>
          <w:szCs w:val="24"/>
        </w:rPr>
        <w:t xml:space="preserve">, указанных в статье 1 настоящего Положения, осуществляется в соответствии с Бюджетным кодексом Российской Федерации, федеральным законодательством и законодательством Забайкальского края и правовыми актами органов местного самоуправления </w:t>
      </w:r>
      <w:r>
        <w:rPr>
          <w:rFonts w:ascii="Times New Roman" w:hAnsi="Times New Roman"/>
          <w:sz w:val="24"/>
          <w:szCs w:val="24"/>
        </w:rPr>
        <w:t xml:space="preserve"> </w:t>
      </w:r>
      <w:r w:rsidRPr="00851E81">
        <w:rPr>
          <w:rFonts w:ascii="Times New Roman" w:hAnsi="Times New Roman"/>
          <w:sz w:val="24"/>
          <w:szCs w:val="24"/>
        </w:rPr>
        <w:t xml:space="preserve"> и нормативами, установленным приложением 1 к настоящему Положению.</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2. Финансирование расходов на материально-техническое и организационное обеспечение осуществляется за счет средств бюджета </w:t>
      </w:r>
      <w:r>
        <w:rPr>
          <w:rFonts w:ascii="Times New Roman" w:hAnsi="Times New Roman"/>
          <w:sz w:val="24"/>
          <w:szCs w:val="24"/>
        </w:rPr>
        <w:t xml:space="preserve"> сельского поселения</w:t>
      </w:r>
      <w:r w:rsidRPr="00851E81">
        <w:rPr>
          <w:rFonts w:ascii="Times New Roman" w:hAnsi="Times New Roman"/>
          <w:sz w:val="24"/>
          <w:szCs w:val="24"/>
        </w:rPr>
        <w:t xml:space="preserve"> в соответствии с утвержденными руководителями органов местного самоуправления бюджетными сметами на содержание органа местного самоуправления </w:t>
      </w:r>
      <w:r>
        <w:rPr>
          <w:rFonts w:ascii="Times New Roman" w:hAnsi="Times New Roman"/>
          <w:sz w:val="24"/>
          <w:szCs w:val="24"/>
        </w:rPr>
        <w:t xml:space="preserve"> сельского поселения</w:t>
      </w:r>
      <w:r w:rsidRPr="00851E81">
        <w:rPr>
          <w:rFonts w:ascii="Times New Roman" w:hAnsi="Times New Roman"/>
          <w:sz w:val="24"/>
          <w:szCs w:val="24"/>
        </w:rPr>
        <w:t>.</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4"/>
          <w:szCs w:val="24"/>
        </w:rPr>
        <w:t xml:space="preserve"> </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p>
    <w:p w:rsidR="00CA7457" w:rsidRPr="00851E81" w:rsidRDefault="00CA7457" w:rsidP="00CA7457">
      <w:pPr>
        <w:autoSpaceDE w:val="0"/>
        <w:autoSpaceDN w:val="0"/>
        <w:adjustRightInd w:val="0"/>
        <w:spacing w:after="0" w:line="240" w:lineRule="auto"/>
        <w:ind w:firstLine="720"/>
        <w:jc w:val="both"/>
        <w:outlineLvl w:val="1"/>
        <w:rPr>
          <w:rFonts w:ascii="Times New Roman" w:hAnsi="Times New Roman"/>
          <w:b/>
          <w:sz w:val="24"/>
          <w:szCs w:val="24"/>
        </w:rPr>
      </w:pPr>
      <w:r>
        <w:rPr>
          <w:rFonts w:ascii="Times New Roman" w:hAnsi="Times New Roman"/>
          <w:b/>
          <w:sz w:val="24"/>
          <w:szCs w:val="24"/>
        </w:rPr>
        <w:t>Статья 3.</w:t>
      </w:r>
      <w:r w:rsidRPr="00851E81">
        <w:rPr>
          <w:rFonts w:ascii="Times New Roman" w:hAnsi="Times New Roman"/>
          <w:b/>
          <w:sz w:val="24"/>
          <w:szCs w:val="24"/>
        </w:rPr>
        <w:t xml:space="preserve"> Особенности материально-технического и организационного обеспече</w:t>
      </w:r>
      <w:r>
        <w:rPr>
          <w:rFonts w:ascii="Times New Roman" w:hAnsi="Times New Roman"/>
          <w:b/>
          <w:sz w:val="24"/>
          <w:szCs w:val="24"/>
        </w:rPr>
        <w:t>ния деятельности депутатов  Совета</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1. Администрация на безвозмездной основе предоставляет не реже одного раза в неделю депутатам </w:t>
      </w:r>
      <w:r>
        <w:rPr>
          <w:rFonts w:ascii="Times New Roman" w:hAnsi="Times New Roman"/>
          <w:sz w:val="24"/>
          <w:szCs w:val="24"/>
        </w:rPr>
        <w:t>Совета</w:t>
      </w:r>
      <w:r w:rsidRPr="00851E81">
        <w:rPr>
          <w:rFonts w:ascii="Times New Roman" w:hAnsi="Times New Roman"/>
          <w:sz w:val="24"/>
          <w:szCs w:val="24"/>
        </w:rPr>
        <w:t xml:space="preserve"> помещения в зданиях, находящихся в муниципальной собственности и закрепленных на праве оперативного управления за муниципальными учреждениями, для размещения приемных для обращения граждан на территории избирательного округа, по которому они избирались.</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Помещение приемной должно быть пригодно для работы и соответствовать требованиям охраны труда, санитарным правилам и нормам. Помещение приемной обеспечивается необходимой мебелью, канцелярскими принадлежностями, телефонной связью, коммунальными услугами (отопление, электроснабжение).</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Депутаты Совета</w:t>
      </w:r>
      <w:r w:rsidRPr="00851E81">
        <w:rPr>
          <w:rFonts w:ascii="Times New Roman" w:hAnsi="Times New Roman"/>
          <w:sz w:val="24"/>
          <w:szCs w:val="24"/>
        </w:rPr>
        <w:t xml:space="preserve"> при осуществлении своих полномочий и выполнении должностных обязанностей вправе использовать служебный автомобильный транспорт, закреплен</w:t>
      </w:r>
      <w:r>
        <w:rPr>
          <w:rFonts w:ascii="Times New Roman" w:hAnsi="Times New Roman"/>
          <w:sz w:val="24"/>
          <w:szCs w:val="24"/>
        </w:rPr>
        <w:t>ный за администрацией  сельского поселения.</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Депутату Совета</w:t>
      </w:r>
      <w:r w:rsidRPr="00851E81">
        <w:rPr>
          <w:rFonts w:ascii="Times New Roman" w:hAnsi="Times New Roman"/>
          <w:sz w:val="24"/>
          <w:szCs w:val="24"/>
        </w:rPr>
        <w:t xml:space="preserve"> для осуществления полномочий служебный автомобиль предоставляется по предварительной заявке, направленной письменно или устно </w:t>
      </w:r>
      <w:r>
        <w:rPr>
          <w:rFonts w:ascii="Times New Roman" w:hAnsi="Times New Roman"/>
          <w:sz w:val="24"/>
          <w:szCs w:val="24"/>
        </w:rPr>
        <w:t>главе сельского поселения</w:t>
      </w:r>
      <w:r w:rsidRPr="00851E81">
        <w:rPr>
          <w:rFonts w:ascii="Times New Roman" w:hAnsi="Times New Roman"/>
          <w:sz w:val="24"/>
          <w:szCs w:val="24"/>
        </w:rPr>
        <w:t>.</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p>
    <w:p w:rsidR="00CA7457" w:rsidRPr="00851E81" w:rsidRDefault="00CA7457" w:rsidP="00CA7457">
      <w:pPr>
        <w:autoSpaceDE w:val="0"/>
        <w:autoSpaceDN w:val="0"/>
        <w:adjustRightInd w:val="0"/>
        <w:spacing w:after="0" w:line="240" w:lineRule="auto"/>
        <w:ind w:firstLine="720"/>
        <w:jc w:val="both"/>
        <w:outlineLvl w:val="1"/>
        <w:rPr>
          <w:rFonts w:ascii="Times New Roman" w:hAnsi="Times New Roman"/>
          <w:b/>
          <w:sz w:val="24"/>
          <w:szCs w:val="24"/>
        </w:rPr>
      </w:pPr>
      <w:r>
        <w:rPr>
          <w:rFonts w:ascii="Times New Roman" w:hAnsi="Times New Roman"/>
          <w:b/>
          <w:sz w:val="24"/>
          <w:szCs w:val="24"/>
        </w:rPr>
        <w:t>Статья 4</w:t>
      </w:r>
      <w:r w:rsidRPr="00851E81">
        <w:rPr>
          <w:rFonts w:ascii="Times New Roman" w:hAnsi="Times New Roman"/>
          <w:b/>
          <w:sz w:val="24"/>
          <w:szCs w:val="24"/>
        </w:rPr>
        <w:t>. Контроль за расходованием бюджетных средств на материально-техническое и организационное обеспечение деятельности органов местного самоуправления</w:t>
      </w:r>
    </w:p>
    <w:p w:rsidR="00CA7457" w:rsidRPr="00851E81" w:rsidRDefault="00CA7457" w:rsidP="00CA7457">
      <w:pPr>
        <w:autoSpaceDE w:val="0"/>
        <w:autoSpaceDN w:val="0"/>
        <w:adjustRightInd w:val="0"/>
        <w:spacing w:after="0" w:line="240" w:lineRule="auto"/>
        <w:ind w:firstLine="720"/>
        <w:jc w:val="both"/>
        <w:rPr>
          <w:rFonts w:ascii="Times New Roman" w:hAnsi="Times New Roman"/>
          <w:sz w:val="24"/>
          <w:szCs w:val="24"/>
        </w:rPr>
      </w:pPr>
      <w:r w:rsidRPr="00851E81">
        <w:rPr>
          <w:rFonts w:ascii="Times New Roman" w:hAnsi="Times New Roman"/>
          <w:sz w:val="24"/>
          <w:szCs w:val="24"/>
        </w:rPr>
        <w:t xml:space="preserve">Контроль за расходованием бюджетных средств </w:t>
      </w:r>
      <w:r>
        <w:rPr>
          <w:rFonts w:ascii="Times New Roman" w:hAnsi="Times New Roman"/>
          <w:sz w:val="24"/>
          <w:szCs w:val="24"/>
        </w:rPr>
        <w:t xml:space="preserve"> сельского поселения</w:t>
      </w:r>
      <w:r w:rsidRPr="00851E81">
        <w:rPr>
          <w:rFonts w:ascii="Times New Roman" w:hAnsi="Times New Roman"/>
          <w:sz w:val="24"/>
          <w:szCs w:val="24"/>
        </w:rPr>
        <w:t xml:space="preserve"> на материально-техническое и организационное обеспечение деятельности органов местного самоуправления </w:t>
      </w:r>
      <w:r>
        <w:rPr>
          <w:rFonts w:ascii="Times New Roman" w:hAnsi="Times New Roman"/>
          <w:sz w:val="24"/>
          <w:szCs w:val="24"/>
        </w:rPr>
        <w:t xml:space="preserve">  осуществляется Советом</w:t>
      </w:r>
      <w:r w:rsidRPr="00851E81">
        <w:rPr>
          <w:rFonts w:ascii="Times New Roman" w:hAnsi="Times New Roman"/>
          <w:sz w:val="24"/>
          <w:szCs w:val="24"/>
        </w:rPr>
        <w:t xml:space="preserve"> в ходе обсуждения и утверждения решения о бюджете </w:t>
      </w:r>
      <w:r>
        <w:rPr>
          <w:rFonts w:ascii="Times New Roman" w:hAnsi="Times New Roman"/>
          <w:sz w:val="24"/>
          <w:szCs w:val="24"/>
        </w:rPr>
        <w:t xml:space="preserve"> сельского поселения</w:t>
      </w:r>
      <w:r w:rsidRPr="00851E81">
        <w:rPr>
          <w:rFonts w:ascii="Times New Roman" w:hAnsi="Times New Roman"/>
          <w:sz w:val="24"/>
          <w:szCs w:val="24"/>
        </w:rPr>
        <w:t xml:space="preserve"> на очередной финансовый год, в ходе рассмотрения отдельных вопросов исполнения бюджета по запросам депутатов </w:t>
      </w:r>
      <w:r>
        <w:rPr>
          <w:rFonts w:ascii="Times New Roman" w:hAnsi="Times New Roman"/>
          <w:sz w:val="24"/>
          <w:szCs w:val="24"/>
        </w:rPr>
        <w:t xml:space="preserve"> Совета сельского поселения</w:t>
      </w:r>
      <w:r w:rsidRPr="00851E81">
        <w:rPr>
          <w:rFonts w:ascii="Times New Roman" w:hAnsi="Times New Roman"/>
          <w:sz w:val="24"/>
          <w:szCs w:val="24"/>
        </w:rPr>
        <w:t>, в ходе рассмотрения утверждения отчета об исполнении бюджета за год, Контрольно-счетной комис</w:t>
      </w:r>
      <w:r>
        <w:rPr>
          <w:rFonts w:ascii="Times New Roman" w:hAnsi="Times New Roman"/>
          <w:sz w:val="24"/>
          <w:szCs w:val="24"/>
        </w:rPr>
        <w:t>сией.</w:t>
      </w:r>
    </w:p>
    <w:p w:rsidR="00CA7457" w:rsidRDefault="00CA7457" w:rsidP="00CA7457">
      <w:pPr>
        <w:ind w:firstLine="720"/>
        <w:jc w:val="center"/>
        <w:rPr>
          <w:sz w:val="24"/>
          <w:szCs w:val="24"/>
        </w:rPr>
      </w:pPr>
      <w:r w:rsidRPr="00851E81">
        <w:rPr>
          <w:sz w:val="24"/>
          <w:szCs w:val="24"/>
        </w:rPr>
        <w:t>______________________________________</w:t>
      </w:r>
    </w:p>
    <w:p w:rsidR="00CA7457" w:rsidRDefault="00CA7457" w:rsidP="00CA7457">
      <w:pPr>
        <w:ind w:firstLine="720"/>
        <w:jc w:val="center"/>
        <w:rPr>
          <w:sz w:val="24"/>
          <w:szCs w:val="24"/>
        </w:rPr>
      </w:pPr>
    </w:p>
    <w:p w:rsidR="00CA7457" w:rsidRDefault="00CA7457" w:rsidP="00CA7457">
      <w:pPr>
        <w:ind w:firstLine="720"/>
        <w:jc w:val="center"/>
        <w:rPr>
          <w:sz w:val="24"/>
          <w:szCs w:val="24"/>
        </w:rPr>
      </w:pPr>
    </w:p>
    <w:p w:rsidR="00CA7457" w:rsidRDefault="00CA7457" w:rsidP="00CA7457">
      <w:pPr>
        <w:ind w:firstLine="720"/>
        <w:jc w:val="center"/>
        <w:rPr>
          <w:sz w:val="24"/>
          <w:szCs w:val="24"/>
        </w:rPr>
      </w:pPr>
    </w:p>
    <w:p w:rsidR="00CA7457" w:rsidRDefault="00CA7457" w:rsidP="00CA7457">
      <w:pPr>
        <w:ind w:firstLine="720"/>
        <w:jc w:val="center"/>
        <w:rPr>
          <w:sz w:val="24"/>
          <w:szCs w:val="24"/>
        </w:rPr>
      </w:pPr>
    </w:p>
    <w:p w:rsidR="00CA7457" w:rsidRDefault="00CA7457" w:rsidP="00CA7457">
      <w:pPr>
        <w:ind w:firstLine="720"/>
        <w:jc w:val="center"/>
        <w:rPr>
          <w:sz w:val="24"/>
          <w:szCs w:val="24"/>
        </w:rPr>
        <w:sectPr w:rsidR="00CA7457" w:rsidSect="006D05D6">
          <w:headerReference w:type="even" r:id="rId6"/>
          <w:headerReference w:type="default" r:id="rId7"/>
          <w:footerReference w:type="even" r:id="rId8"/>
          <w:footerReference w:type="default" r:id="rId9"/>
          <w:headerReference w:type="first" r:id="rId10"/>
          <w:footerReference w:type="first" r:id="rId11"/>
          <w:pgSz w:w="11906" w:h="16838"/>
          <w:pgMar w:top="709" w:right="851" w:bottom="567" w:left="1418" w:header="709" w:footer="709" w:gutter="0"/>
          <w:cols w:space="708"/>
          <w:docGrid w:linePitch="360"/>
        </w:sectPr>
      </w:pPr>
    </w:p>
    <w:p w:rsidR="00CA7457" w:rsidRPr="000A0E4D" w:rsidRDefault="00CA7457" w:rsidP="00CA7457">
      <w:pPr>
        <w:autoSpaceDE w:val="0"/>
        <w:autoSpaceDN w:val="0"/>
        <w:adjustRightInd w:val="0"/>
        <w:spacing w:after="0" w:line="240" w:lineRule="auto"/>
        <w:ind w:left="7513"/>
        <w:jc w:val="right"/>
        <w:outlineLvl w:val="1"/>
        <w:rPr>
          <w:rFonts w:ascii="Times New Roman" w:hAnsi="Times New Roman"/>
          <w:sz w:val="24"/>
          <w:szCs w:val="24"/>
        </w:rPr>
      </w:pPr>
      <w:r w:rsidRPr="000A0E4D">
        <w:rPr>
          <w:rFonts w:ascii="Times New Roman" w:hAnsi="Times New Roman"/>
          <w:sz w:val="24"/>
          <w:szCs w:val="24"/>
        </w:rPr>
        <w:lastRenderedPageBreak/>
        <w:t>Приложение 1</w:t>
      </w:r>
    </w:p>
    <w:p w:rsidR="00CA7457" w:rsidRDefault="00CA7457" w:rsidP="00CA7457">
      <w:pPr>
        <w:autoSpaceDE w:val="0"/>
        <w:autoSpaceDN w:val="0"/>
        <w:adjustRightInd w:val="0"/>
        <w:spacing w:after="0" w:line="240" w:lineRule="auto"/>
        <w:ind w:left="7513"/>
        <w:jc w:val="right"/>
        <w:rPr>
          <w:rFonts w:ascii="Times New Roman" w:hAnsi="Times New Roman"/>
          <w:sz w:val="24"/>
          <w:szCs w:val="24"/>
        </w:rPr>
      </w:pPr>
      <w:r w:rsidRPr="000A0E4D">
        <w:rPr>
          <w:rFonts w:ascii="Times New Roman" w:hAnsi="Times New Roman"/>
          <w:sz w:val="24"/>
          <w:szCs w:val="24"/>
        </w:rPr>
        <w:t xml:space="preserve">к Положению «О порядке материально-технического </w:t>
      </w:r>
    </w:p>
    <w:p w:rsidR="00CA7457" w:rsidRDefault="00CA7457" w:rsidP="00CA7457">
      <w:pPr>
        <w:autoSpaceDE w:val="0"/>
        <w:autoSpaceDN w:val="0"/>
        <w:adjustRightInd w:val="0"/>
        <w:spacing w:after="0" w:line="240" w:lineRule="auto"/>
        <w:ind w:left="7513"/>
        <w:jc w:val="right"/>
        <w:rPr>
          <w:rFonts w:ascii="Times New Roman" w:hAnsi="Times New Roman"/>
          <w:sz w:val="24"/>
          <w:szCs w:val="24"/>
        </w:rPr>
      </w:pPr>
      <w:r w:rsidRPr="000A0E4D">
        <w:rPr>
          <w:rFonts w:ascii="Times New Roman" w:hAnsi="Times New Roman"/>
          <w:sz w:val="24"/>
          <w:szCs w:val="24"/>
        </w:rPr>
        <w:t xml:space="preserve">и организационного обеспечения деятельности органов </w:t>
      </w:r>
    </w:p>
    <w:p w:rsidR="00CA7457" w:rsidRDefault="00CA7457" w:rsidP="00CA7457">
      <w:pPr>
        <w:autoSpaceDE w:val="0"/>
        <w:autoSpaceDN w:val="0"/>
        <w:adjustRightInd w:val="0"/>
        <w:spacing w:after="0" w:line="240" w:lineRule="auto"/>
        <w:ind w:left="7513"/>
        <w:jc w:val="right"/>
        <w:rPr>
          <w:rFonts w:ascii="Times New Roman" w:hAnsi="Times New Roman"/>
          <w:sz w:val="24"/>
          <w:szCs w:val="24"/>
        </w:rPr>
      </w:pPr>
      <w:r w:rsidRPr="000A0E4D">
        <w:rPr>
          <w:rFonts w:ascii="Times New Roman" w:hAnsi="Times New Roman"/>
          <w:sz w:val="24"/>
          <w:szCs w:val="24"/>
        </w:rPr>
        <w:t xml:space="preserve">местного самоуправления </w:t>
      </w:r>
      <w:r>
        <w:rPr>
          <w:rFonts w:ascii="Times New Roman" w:hAnsi="Times New Roman"/>
          <w:sz w:val="24"/>
          <w:szCs w:val="24"/>
        </w:rPr>
        <w:t xml:space="preserve"> сельского поселения </w:t>
      </w:r>
    </w:p>
    <w:p w:rsidR="00CA7457" w:rsidRPr="000A0E4D" w:rsidRDefault="00CA7457" w:rsidP="00CA7457">
      <w:pPr>
        <w:autoSpaceDE w:val="0"/>
        <w:autoSpaceDN w:val="0"/>
        <w:adjustRightInd w:val="0"/>
        <w:spacing w:after="0" w:line="240" w:lineRule="auto"/>
        <w:ind w:left="7513"/>
        <w:jc w:val="right"/>
        <w:rPr>
          <w:rFonts w:ascii="Times New Roman" w:hAnsi="Times New Roman"/>
          <w:sz w:val="24"/>
          <w:szCs w:val="24"/>
        </w:rPr>
      </w:pPr>
      <w:r w:rsidRPr="000A0E4D">
        <w:rPr>
          <w:rFonts w:ascii="Times New Roman" w:hAnsi="Times New Roman"/>
          <w:sz w:val="24"/>
          <w:szCs w:val="24"/>
        </w:rPr>
        <w:t xml:space="preserve"> «</w:t>
      </w:r>
      <w:r w:rsidR="00C84888">
        <w:rPr>
          <w:rFonts w:ascii="Times New Roman" w:hAnsi="Times New Roman"/>
          <w:sz w:val="24"/>
          <w:szCs w:val="24"/>
        </w:rPr>
        <w:t>Таптанай</w:t>
      </w:r>
      <w:r w:rsidRPr="000A0E4D">
        <w:rPr>
          <w:rFonts w:ascii="Times New Roman" w:hAnsi="Times New Roman"/>
          <w:sz w:val="24"/>
          <w:szCs w:val="24"/>
        </w:rPr>
        <w:t>»</w:t>
      </w:r>
    </w:p>
    <w:p w:rsidR="00CA7457" w:rsidRDefault="00CA7457" w:rsidP="00CA7457">
      <w:pPr>
        <w:autoSpaceDE w:val="0"/>
        <w:autoSpaceDN w:val="0"/>
        <w:adjustRightInd w:val="0"/>
        <w:spacing w:after="0" w:line="240" w:lineRule="auto"/>
        <w:ind w:left="7938"/>
        <w:jc w:val="right"/>
        <w:rPr>
          <w:rFonts w:ascii="Times New Roman" w:hAnsi="Times New Roman"/>
          <w:sz w:val="24"/>
          <w:szCs w:val="24"/>
        </w:rPr>
      </w:pPr>
    </w:p>
    <w:p w:rsidR="00CA7457" w:rsidRPr="000A0E4D" w:rsidRDefault="00CA7457" w:rsidP="00CA7457">
      <w:pPr>
        <w:autoSpaceDE w:val="0"/>
        <w:autoSpaceDN w:val="0"/>
        <w:adjustRightInd w:val="0"/>
        <w:spacing w:after="0" w:line="240" w:lineRule="auto"/>
        <w:ind w:left="7938"/>
        <w:jc w:val="both"/>
        <w:rPr>
          <w:rFonts w:ascii="Times New Roman" w:hAnsi="Times New Roman"/>
          <w:sz w:val="24"/>
          <w:szCs w:val="24"/>
        </w:rPr>
      </w:pPr>
    </w:p>
    <w:p w:rsidR="00CA7457" w:rsidRDefault="00CA7457" w:rsidP="00CA7457">
      <w:pPr>
        <w:pStyle w:val="ConsPlusTitle"/>
        <w:widowControl/>
        <w:jc w:val="center"/>
        <w:rPr>
          <w:sz w:val="24"/>
          <w:szCs w:val="24"/>
        </w:rPr>
      </w:pPr>
      <w:r w:rsidRPr="000A0E4D">
        <w:rPr>
          <w:sz w:val="24"/>
          <w:szCs w:val="24"/>
        </w:rPr>
        <w:t>НОРМАТИВЫ</w:t>
      </w:r>
      <w:r>
        <w:rPr>
          <w:sz w:val="24"/>
          <w:szCs w:val="24"/>
        </w:rPr>
        <w:t xml:space="preserve"> </w:t>
      </w:r>
      <w:r w:rsidRPr="000A0E4D">
        <w:rPr>
          <w:sz w:val="24"/>
          <w:szCs w:val="24"/>
        </w:rPr>
        <w:t>МАТЕРИАЛЬНО-ТЕХНИЧЕСКОГО ОБЕСПЕЧЕНИЯ ЛИЦ,</w:t>
      </w:r>
      <w:r>
        <w:rPr>
          <w:sz w:val="24"/>
          <w:szCs w:val="24"/>
        </w:rPr>
        <w:t xml:space="preserve"> </w:t>
      </w:r>
      <w:r w:rsidRPr="000A0E4D">
        <w:rPr>
          <w:sz w:val="24"/>
          <w:szCs w:val="24"/>
        </w:rPr>
        <w:t xml:space="preserve">ЗАМЕЩАЮЩИХ </w:t>
      </w:r>
    </w:p>
    <w:p w:rsidR="00CA7457" w:rsidRDefault="00CA7457" w:rsidP="00CA7457">
      <w:pPr>
        <w:pStyle w:val="ConsPlusTitle"/>
        <w:widowControl/>
        <w:jc w:val="center"/>
        <w:rPr>
          <w:sz w:val="24"/>
          <w:szCs w:val="24"/>
        </w:rPr>
      </w:pPr>
      <w:r w:rsidRPr="000A0E4D">
        <w:rPr>
          <w:sz w:val="24"/>
          <w:szCs w:val="24"/>
        </w:rPr>
        <w:t xml:space="preserve">МУНИЦИПАЛЬНЫЕ ДОЛЖНОСТИ </w:t>
      </w:r>
      <w:r>
        <w:rPr>
          <w:sz w:val="24"/>
          <w:szCs w:val="24"/>
        </w:rPr>
        <w:t xml:space="preserve">И ДОЛЖНОСТИ МУНИЦИПАЛЬНОЙ СЛУЖБЫ </w:t>
      </w:r>
    </w:p>
    <w:p w:rsidR="00CA7457" w:rsidRPr="000A0E4D" w:rsidRDefault="00CA7457" w:rsidP="00CA7457">
      <w:pPr>
        <w:pStyle w:val="ConsPlusTitle"/>
        <w:widowControl/>
        <w:jc w:val="center"/>
        <w:rPr>
          <w:sz w:val="24"/>
          <w:szCs w:val="24"/>
        </w:rPr>
      </w:pPr>
      <w:r>
        <w:rPr>
          <w:sz w:val="24"/>
          <w:szCs w:val="24"/>
        </w:rPr>
        <w:t xml:space="preserve"> СЕЛЬСКОГО ПОСЕЛЕНИЯ « </w:t>
      </w:r>
      <w:r w:rsidR="00C84888">
        <w:rPr>
          <w:sz w:val="24"/>
          <w:szCs w:val="24"/>
        </w:rPr>
        <w:t>ТАПТАНАЙ</w:t>
      </w:r>
      <w:r>
        <w:rPr>
          <w:sz w:val="24"/>
          <w:szCs w:val="24"/>
        </w:rPr>
        <w:t>»</w:t>
      </w:r>
    </w:p>
    <w:p w:rsidR="00CA7457" w:rsidRPr="000A0E4D" w:rsidRDefault="00CA7457" w:rsidP="00CA7457">
      <w:pPr>
        <w:autoSpaceDE w:val="0"/>
        <w:autoSpaceDN w:val="0"/>
        <w:adjustRightInd w:val="0"/>
        <w:spacing w:after="0" w:line="240" w:lineRule="auto"/>
        <w:jc w:val="center"/>
        <w:rPr>
          <w:rFonts w:ascii="Times New Roman" w:hAnsi="Times New Roman"/>
          <w:sz w:val="24"/>
          <w:szCs w:val="24"/>
        </w:rPr>
      </w:pPr>
    </w:p>
    <w:tbl>
      <w:tblPr>
        <w:tblW w:w="15452" w:type="dxa"/>
        <w:tblLayout w:type="fixed"/>
        <w:tblCellMar>
          <w:left w:w="70" w:type="dxa"/>
          <w:right w:w="70" w:type="dxa"/>
        </w:tblCellMar>
        <w:tblLook w:val="0000"/>
      </w:tblPr>
      <w:tblGrid>
        <w:gridCol w:w="1966"/>
        <w:gridCol w:w="3080"/>
        <w:gridCol w:w="1320"/>
        <w:gridCol w:w="2880"/>
        <w:gridCol w:w="2436"/>
        <w:gridCol w:w="2424"/>
        <w:gridCol w:w="1346"/>
      </w:tblGrid>
      <w:tr w:rsidR="00CA7457" w:rsidRPr="000A0E4D" w:rsidTr="005E160D">
        <w:trPr>
          <w:cantSplit/>
          <w:trHeight w:val="480"/>
        </w:trPr>
        <w:tc>
          <w:tcPr>
            <w:tcW w:w="1966" w:type="dxa"/>
            <w:tcBorders>
              <w:top w:val="single" w:sz="6" w:space="0" w:color="auto"/>
              <w:left w:val="single" w:sz="6" w:space="0" w:color="auto"/>
              <w:bottom w:val="single" w:sz="6" w:space="0" w:color="auto"/>
              <w:right w:val="single" w:sz="6" w:space="0" w:color="auto"/>
            </w:tcBorders>
          </w:tcPr>
          <w:p w:rsidR="00CA7457" w:rsidRPr="00134EDE" w:rsidRDefault="00CA7457" w:rsidP="005E160D">
            <w:pPr>
              <w:pStyle w:val="ConsPlusCell"/>
              <w:widowControl/>
              <w:jc w:val="center"/>
              <w:rPr>
                <w:rFonts w:ascii="Times New Roman" w:hAnsi="Times New Roman" w:cs="Times New Roman"/>
                <w:b/>
                <w:sz w:val="24"/>
                <w:szCs w:val="24"/>
              </w:rPr>
            </w:pPr>
            <w:r w:rsidRPr="00134EDE">
              <w:rPr>
                <w:rFonts w:ascii="Times New Roman" w:hAnsi="Times New Roman" w:cs="Times New Roman"/>
                <w:b/>
                <w:sz w:val="24"/>
                <w:szCs w:val="24"/>
              </w:rPr>
              <w:t>Муниципальные должности</w:t>
            </w:r>
            <w:r>
              <w:rPr>
                <w:rFonts w:ascii="Times New Roman" w:hAnsi="Times New Roman" w:cs="Times New Roman"/>
                <w:b/>
                <w:sz w:val="24"/>
                <w:szCs w:val="24"/>
              </w:rPr>
              <w:t>, должности муниципальной службы</w:t>
            </w:r>
          </w:p>
        </w:tc>
        <w:tc>
          <w:tcPr>
            <w:tcW w:w="3080" w:type="dxa"/>
            <w:tcBorders>
              <w:top w:val="single" w:sz="6" w:space="0" w:color="auto"/>
              <w:left w:val="single" w:sz="6" w:space="0" w:color="auto"/>
              <w:bottom w:val="single" w:sz="6" w:space="0" w:color="auto"/>
              <w:right w:val="single" w:sz="6" w:space="0" w:color="auto"/>
            </w:tcBorders>
          </w:tcPr>
          <w:p w:rsidR="00CA7457" w:rsidRPr="00134EDE" w:rsidRDefault="00CA7457" w:rsidP="005E160D">
            <w:pPr>
              <w:pStyle w:val="ConsPlusCell"/>
              <w:widowControl/>
              <w:jc w:val="center"/>
              <w:rPr>
                <w:rFonts w:ascii="Times New Roman" w:hAnsi="Times New Roman" w:cs="Times New Roman"/>
                <w:b/>
                <w:sz w:val="24"/>
                <w:szCs w:val="24"/>
              </w:rPr>
            </w:pPr>
            <w:r w:rsidRPr="00134EDE">
              <w:rPr>
                <w:rFonts w:ascii="Times New Roman" w:hAnsi="Times New Roman" w:cs="Times New Roman"/>
                <w:b/>
                <w:sz w:val="24"/>
                <w:szCs w:val="24"/>
              </w:rPr>
              <w:t>Денежное содержание</w:t>
            </w:r>
          </w:p>
        </w:tc>
        <w:tc>
          <w:tcPr>
            <w:tcW w:w="1320" w:type="dxa"/>
            <w:tcBorders>
              <w:top w:val="single" w:sz="6" w:space="0" w:color="auto"/>
              <w:left w:val="single" w:sz="6" w:space="0" w:color="auto"/>
              <w:bottom w:val="single" w:sz="6" w:space="0" w:color="auto"/>
              <w:right w:val="single" w:sz="6" w:space="0" w:color="auto"/>
            </w:tcBorders>
          </w:tcPr>
          <w:p w:rsidR="00CA7457" w:rsidRPr="00134EDE" w:rsidRDefault="00CA7457" w:rsidP="005E160D">
            <w:pPr>
              <w:pStyle w:val="ConsPlusCell"/>
              <w:widowControl/>
              <w:jc w:val="center"/>
              <w:rPr>
                <w:rFonts w:ascii="Times New Roman" w:hAnsi="Times New Roman" w:cs="Times New Roman"/>
                <w:b/>
                <w:sz w:val="24"/>
                <w:szCs w:val="24"/>
              </w:rPr>
            </w:pPr>
            <w:r w:rsidRPr="00134EDE">
              <w:rPr>
                <w:rFonts w:ascii="Times New Roman" w:hAnsi="Times New Roman" w:cs="Times New Roman"/>
                <w:b/>
                <w:sz w:val="24"/>
                <w:szCs w:val="24"/>
              </w:rPr>
              <w:t>Служебные помещения</w:t>
            </w:r>
          </w:p>
        </w:tc>
        <w:tc>
          <w:tcPr>
            <w:tcW w:w="2880" w:type="dxa"/>
            <w:tcBorders>
              <w:top w:val="single" w:sz="6" w:space="0" w:color="auto"/>
              <w:left w:val="single" w:sz="6" w:space="0" w:color="auto"/>
              <w:bottom w:val="single" w:sz="6" w:space="0" w:color="auto"/>
              <w:right w:val="single" w:sz="6" w:space="0" w:color="auto"/>
            </w:tcBorders>
          </w:tcPr>
          <w:p w:rsidR="00CA7457" w:rsidRPr="00134EDE" w:rsidRDefault="00CA7457" w:rsidP="005E160D">
            <w:pPr>
              <w:pStyle w:val="ConsPlusCell"/>
              <w:widowControl/>
              <w:jc w:val="center"/>
              <w:rPr>
                <w:rFonts w:ascii="Times New Roman" w:hAnsi="Times New Roman" w:cs="Times New Roman"/>
                <w:b/>
                <w:sz w:val="24"/>
                <w:szCs w:val="24"/>
              </w:rPr>
            </w:pPr>
            <w:r w:rsidRPr="00134EDE">
              <w:rPr>
                <w:rFonts w:ascii="Times New Roman" w:hAnsi="Times New Roman" w:cs="Times New Roman"/>
                <w:b/>
                <w:sz w:val="24"/>
                <w:szCs w:val="24"/>
              </w:rPr>
              <w:t>Оборудование  служебных  помещений</w:t>
            </w:r>
          </w:p>
        </w:tc>
        <w:tc>
          <w:tcPr>
            <w:tcW w:w="2436" w:type="dxa"/>
            <w:tcBorders>
              <w:top w:val="single" w:sz="6" w:space="0" w:color="auto"/>
              <w:left w:val="single" w:sz="6" w:space="0" w:color="auto"/>
              <w:bottom w:val="single" w:sz="6" w:space="0" w:color="auto"/>
              <w:right w:val="single" w:sz="6" w:space="0" w:color="auto"/>
            </w:tcBorders>
          </w:tcPr>
          <w:p w:rsidR="00CA7457" w:rsidRPr="00134EDE" w:rsidRDefault="00CA7457" w:rsidP="005E160D">
            <w:pPr>
              <w:pStyle w:val="ConsPlusCell"/>
              <w:widowControl/>
              <w:jc w:val="center"/>
              <w:rPr>
                <w:rFonts w:ascii="Times New Roman" w:hAnsi="Times New Roman" w:cs="Times New Roman"/>
                <w:b/>
                <w:sz w:val="24"/>
                <w:szCs w:val="24"/>
              </w:rPr>
            </w:pPr>
            <w:r w:rsidRPr="00134EDE">
              <w:rPr>
                <w:rFonts w:ascii="Times New Roman" w:hAnsi="Times New Roman" w:cs="Times New Roman"/>
                <w:b/>
                <w:sz w:val="24"/>
                <w:szCs w:val="24"/>
              </w:rPr>
              <w:t>Системы связи</w:t>
            </w:r>
          </w:p>
        </w:tc>
        <w:tc>
          <w:tcPr>
            <w:tcW w:w="2424" w:type="dxa"/>
            <w:tcBorders>
              <w:top w:val="single" w:sz="6" w:space="0" w:color="auto"/>
              <w:left w:val="single" w:sz="6" w:space="0" w:color="auto"/>
              <w:bottom w:val="single" w:sz="6" w:space="0" w:color="auto"/>
              <w:right w:val="single" w:sz="6" w:space="0" w:color="auto"/>
            </w:tcBorders>
          </w:tcPr>
          <w:p w:rsidR="00CA7457" w:rsidRPr="00134EDE" w:rsidRDefault="00CA7457" w:rsidP="005E160D">
            <w:pPr>
              <w:pStyle w:val="ConsPlusCell"/>
              <w:widowControl/>
              <w:jc w:val="center"/>
              <w:rPr>
                <w:rFonts w:ascii="Times New Roman" w:hAnsi="Times New Roman" w:cs="Times New Roman"/>
                <w:b/>
                <w:sz w:val="24"/>
                <w:szCs w:val="24"/>
              </w:rPr>
            </w:pPr>
            <w:r w:rsidRPr="00134EDE">
              <w:rPr>
                <w:rFonts w:ascii="Times New Roman" w:hAnsi="Times New Roman" w:cs="Times New Roman"/>
                <w:b/>
                <w:sz w:val="24"/>
                <w:szCs w:val="24"/>
              </w:rPr>
              <w:t>Транспортные слуги</w:t>
            </w:r>
          </w:p>
        </w:tc>
        <w:tc>
          <w:tcPr>
            <w:tcW w:w="1346" w:type="dxa"/>
            <w:tcBorders>
              <w:top w:val="single" w:sz="6" w:space="0" w:color="auto"/>
              <w:left w:val="single" w:sz="6" w:space="0" w:color="auto"/>
              <w:bottom w:val="single" w:sz="6" w:space="0" w:color="auto"/>
              <w:right w:val="single" w:sz="6" w:space="0" w:color="auto"/>
            </w:tcBorders>
          </w:tcPr>
          <w:p w:rsidR="00CA7457" w:rsidRPr="00134EDE" w:rsidRDefault="00CA7457" w:rsidP="005E16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CA7457" w:rsidRPr="000A0E4D" w:rsidTr="005E160D">
        <w:trPr>
          <w:cantSplit/>
          <w:trHeight w:val="1920"/>
        </w:trPr>
        <w:tc>
          <w:tcPr>
            <w:tcW w:w="1966" w:type="dxa"/>
            <w:tcBorders>
              <w:top w:val="single" w:sz="6" w:space="0" w:color="auto"/>
              <w:left w:val="single" w:sz="6" w:space="0" w:color="auto"/>
              <w:bottom w:val="single" w:sz="6" w:space="0" w:color="auto"/>
              <w:right w:val="single" w:sz="6" w:space="0" w:color="auto"/>
            </w:tcBorders>
          </w:tcPr>
          <w:p w:rsidR="00CA7457" w:rsidRDefault="00CA7457" w:rsidP="005E160D">
            <w:pPr>
              <w:pStyle w:val="ConsPlusCell"/>
              <w:widowControl/>
              <w:jc w:val="center"/>
              <w:rPr>
                <w:rFonts w:ascii="Times New Roman" w:hAnsi="Times New Roman" w:cs="Times New Roman"/>
                <w:sz w:val="24"/>
                <w:szCs w:val="24"/>
              </w:rPr>
            </w:pPr>
          </w:p>
          <w:p w:rsidR="00CA7457" w:rsidRPr="000A0E4D" w:rsidRDefault="00CA7457" w:rsidP="005E160D">
            <w:pPr>
              <w:pStyle w:val="ConsPlusCell"/>
              <w:widowControl/>
              <w:jc w:val="center"/>
              <w:rPr>
                <w:rFonts w:ascii="Times New Roman" w:hAnsi="Times New Roman" w:cs="Times New Roman"/>
                <w:sz w:val="24"/>
                <w:szCs w:val="24"/>
              </w:rPr>
            </w:pPr>
            <w:r w:rsidRPr="000A0E4D">
              <w:rPr>
                <w:rFonts w:ascii="Times New Roman" w:hAnsi="Times New Roman" w:cs="Times New Roman"/>
                <w:sz w:val="24"/>
                <w:szCs w:val="24"/>
              </w:rPr>
              <w:t xml:space="preserve">Глава </w:t>
            </w:r>
            <w:r>
              <w:rPr>
                <w:rFonts w:ascii="Times New Roman" w:hAnsi="Times New Roman" w:cs="Times New Roman"/>
                <w:sz w:val="24"/>
                <w:szCs w:val="24"/>
              </w:rPr>
              <w:t xml:space="preserve"> сельского поселения</w:t>
            </w:r>
          </w:p>
        </w:tc>
        <w:tc>
          <w:tcPr>
            <w:tcW w:w="3080" w:type="dxa"/>
            <w:tcBorders>
              <w:top w:val="single" w:sz="6" w:space="0" w:color="auto"/>
              <w:left w:val="single" w:sz="6" w:space="0" w:color="auto"/>
              <w:bottom w:val="single" w:sz="6" w:space="0" w:color="auto"/>
              <w:right w:val="single" w:sz="6" w:space="0" w:color="auto"/>
            </w:tcBorders>
          </w:tcPr>
          <w:p w:rsidR="00CA7457" w:rsidRPr="007E5395" w:rsidRDefault="00553415" w:rsidP="00553415">
            <w:pPr>
              <w:pStyle w:val="ConsPlusCell"/>
              <w:widowControl/>
              <w:rPr>
                <w:rFonts w:ascii="Times New Roman" w:hAnsi="Times New Roman" w:cs="Times New Roman"/>
                <w:sz w:val="24"/>
                <w:szCs w:val="24"/>
              </w:rPr>
            </w:pPr>
            <w:r>
              <w:rPr>
                <w:rFonts w:ascii="Times New Roman" w:hAnsi="Times New Roman" w:cs="Times New Roman"/>
                <w:sz w:val="24"/>
                <w:szCs w:val="24"/>
              </w:rPr>
              <w:t>В</w:t>
            </w:r>
            <w:r w:rsidR="00CA7457" w:rsidRPr="007E5395">
              <w:rPr>
                <w:rFonts w:ascii="Times New Roman" w:hAnsi="Times New Roman" w:cs="Times New Roman"/>
                <w:sz w:val="24"/>
                <w:szCs w:val="24"/>
              </w:rPr>
              <w:t xml:space="preserve"> соо</w:t>
            </w:r>
            <w:r w:rsidR="00CA7457">
              <w:rPr>
                <w:rFonts w:ascii="Times New Roman" w:hAnsi="Times New Roman" w:cs="Times New Roman"/>
                <w:sz w:val="24"/>
                <w:szCs w:val="24"/>
              </w:rPr>
              <w:t xml:space="preserve">тветствии с </w:t>
            </w:r>
            <w:r>
              <w:rPr>
                <w:rFonts w:ascii="Times New Roman" w:hAnsi="Times New Roman" w:cs="Times New Roman"/>
                <w:sz w:val="24"/>
                <w:szCs w:val="24"/>
              </w:rPr>
              <w:t>П</w:t>
            </w:r>
            <w:r w:rsidR="00CA7457">
              <w:rPr>
                <w:rFonts w:ascii="Times New Roman" w:hAnsi="Times New Roman" w:cs="Times New Roman"/>
                <w:sz w:val="24"/>
                <w:szCs w:val="24"/>
              </w:rPr>
              <w:t>оложени</w:t>
            </w:r>
            <w:r>
              <w:rPr>
                <w:rFonts w:ascii="Times New Roman" w:hAnsi="Times New Roman" w:cs="Times New Roman"/>
                <w:sz w:val="24"/>
                <w:szCs w:val="24"/>
              </w:rPr>
              <w:t>е м</w:t>
            </w:r>
            <w:r w:rsidR="00CA7457">
              <w:rPr>
                <w:rFonts w:ascii="Times New Roman" w:hAnsi="Times New Roman" w:cs="Times New Roman"/>
                <w:sz w:val="24"/>
                <w:szCs w:val="24"/>
              </w:rPr>
              <w:t xml:space="preserve">  о денежном содержании муниципальных служащих, лиц, замещающих выборные мун.должности, и оплате труда лиц. зам. иные должности в органах МСУ</w:t>
            </w:r>
          </w:p>
        </w:tc>
        <w:tc>
          <w:tcPr>
            <w:tcW w:w="132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Кабинет </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8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Набор мебели руководи</w:t>
            </w:r>
            <w:r>
              <w:rPr>
                <w:rFonts w:ascii="Times New Roman" w:hAnsi="Times New Roman" w:cs="Times New Roman"/>
                <w:sz w:val="24"/>
                <w:szCs w:val="24"/>
              </w:rPr>
              <w:t>теля ,</w:t>
            </w:r>
            <w:r w:rsidRPr="007E5395">
              <w:rPr>
                <w:rFonts w:ascii="Times New Roman" w:hAnsi="Times New Roman" w:cs="Times New Roman"/>
                <w:sz w:val="24"/>
                <w:szCs w:val="24"/>
              </w:rPr>
              <w:t xml:space="preserve"> компьютер,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телевизор,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сейф, набор государственной и муниципальной  символики,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43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 xml:space="preserve">Телефоны с городской междугородней связью,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доступ в </w:t>
            </w:r>
            <w:r w:rsidRPr="007E5395">
              <w:rPr>
                <w:rFonts w:ascii="Times New Roman" w:hAnsi="Times New Roman" w:cs="Times New Roman"/>
                <w:sz w:val="24"/>
                <w:szCs w:val="24"/>
              </w:rPr>
              <w:t>Интернет</w:t>
            </w:r>
            <w:r>
              <w:rPr>
                <w:rFonts w:ascii="Times New Roman" w:hAnsi="Times New Roman" w:cs="Times New Roman"/>
                <w:sz w:val="24"/>
                <w:szCs w:val="24"/>
              </w:rPr>
              <w:t>, факс</w:t>
            </w:r>
          </w:p>
        </w:tc>
        <w:tc>
          <w:tcPr>
            <w:tcW w:w="2424"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Служебный автомо</w:t>
            </w:r>
            <w:r>
              <w:rPr>
                <w:rFonts w:ascii="Times New Roman" w:hAnsi="Times New Roman" w:cs="Times New Roman"/>
                <w:sz w:val="24"/>
                <w:szCs w:val="24"/>
              </w:rPr>
              <w:t>биль - 1</w:t>
            </w:r>
            <w:r w:rsidRPr="007E5395">
              <w:rPr>
                <w:rFonts w:ascii="Times New Roman" w:hAnsi="Times New Roman" w:cs="Times New Roman"/>
                <w:sz w:val="24"/>
                <w:szCs w:val="24"/>
              </w:rPr>
              <w:t xml:space="preserve">ед., 1 ед. водителя,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w:t>
            </w:r>
          </w:p>
        </w:tc>
        <w:tc>
          <w:tcPr>
            <w:tcW w:w="134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CA7457" w:rsidRPr="000A0E4D" w:rsidTr="005E160D">
        <w:trPr>
          <w:cantSplit/>
          <w:trHeight w:val="2040"/>
        </w:trPr>
        <w:tc>
          <w:tcPr>
            <w:tcW w:w="1966" w:type="dxa"/>
            <w:tcBorders>
              <w:top w:val="single" w:sz="6" w:space="0" w:color="auto"/>
              <w:left w:val="single" w:sz="6" w:space="0" w:color="auto"/>
              <w:bottom w:val="single" w:sz="6" w:space="0" w:color="auto"/>
              <w:right w:val="single" w:sz="6" w:space="0" w:color="auto"/>
            </w:tcBorders>
          </w:tcPr>
          <w:p w:rsidR="00CA7457" w:rsidRPr="000A0E4D" w:rsidRDefault="00CA7457" w:rsidP="005E160D">
            <w:pPr>
              <w:pStyle w:val="ConsPlusCell"/>
              <w:widowControl/>
              <w:jc w:val="center"/>
              <w:rPr>
                <w:rFonts w:ascii="Times New Roman" w:hAnsi="Times New Roman" w:cs="Times New Roman"/>
                <w:sz w:val="24"/>
                <w:szCs w:val="24"/>
              </w:rPr>
            </w:pPr>
            <w:r w:rsidRPr="000A0E4D">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Совета сельского поселения</w:t>
            </w:r>
          </w:p>
        </w:tc>
        <w:tc>
          <w:tcPr>
            <w:tcW w:w="30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553415">
              <w:rPr>
                <w:rFonts w:ascii="Times New Roman" w:hAnsi="Times New Roman" w:cs="Times New Roman"/>
                <w:sz w:val="24"/>
                <w:szCs w:val="24"/>
              </w:rPr>
              <w:t>В</w:t>
            </w:r>
            <w:r w:rsidR="00553415" w:rsidRPr="007E5395">
              <w:rPr>
                <w:rFonts w:ascii="Times New Roman" w:hAnsi="Times New Roman" w:cs="Times New Roman"/>
                <w:sz w:val="24"/>
                <w:szCs w:val="24"/>
              </w:rPr>
              <w:t xml:space="preserve"> соо</w:t>
            </w:r>
            <w:r w:rsidR="00553415">
              <w:rPr>
                <w:rFonts w:ascii="Times New Roman" w:hAnsi="Times New Roman" w:cs="Times New Roman"/>
                <w:sz w:val="24"/>
                <w:szCs w:val="24"/>
              </w:rPr>
              <w:t>тветствии с Положение м  о денежном содержании муниципальных служащих, лиц, замещающих выборные мун.должности, и оплате труда лиц. зам. иные должности в органах МСУ</w:t>
            </w:r>
          </w:p>
        </w:tc>
        <w:tc>
          <w:tcPr>
            <w:tcW w:w="132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 xml:space="preserve">Кабинет </w:t>
            </w:r>
          </w:p>
        </w:tc>
        <w:tc>
          <w:tcPr>
            <w:tcW w:w="28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Набор мебели руководи</w:t>
            </w:r>
            <w:r>
              <w:rPr>
                <w:rFonts w:ascii="Times New Roman" w:hAnsi="Times New Roman" w:cs="Times New Roman"/>
                <w:sz w:val="24"/>
                <w:szCs w:val="24"/>
              </w:rPr>
              <w:t>теля ,</w:t>
            </w:r>
            <w:r w:rsidRPr="007E5395">
              <w:rPr>
                <w:rFonts w:ascii="Times New Roman" w:hAnsi="Times New Roman" w:cs="Times New Roman"/>
                <w:sz w:val="24"/>
                <w:szCs w:val="24"/>
              </w:rPr>
              <w:t xml:space="preserve"> компь</w:t>
            </w:r>
            <w:r>
              <w:rPr>
                <w:rFonts w:ascii="Times New Roman" w:hAnsi="Times New Roman" w:cs="Times New Roman"/>
                <w:sz w:val="24"/>
                <w:szCs w:val="24"/>
              </w:rPr>
              <w:t>ютер</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43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 xml:space="preserve">Телефоны с городской междугородней  связью,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факс, доступ в Интернет</w:t>
            </w:r>
          </w:p>
        </w:tc>
        <w:tc>
          <w:tcPr>
            <w:tcW w:w="2424"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w:t>
            </w:r>
          </w:p>
        </w:tc>
        <w:tc>
          <w:tcPr>
            <w:tcW w:w="134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CA7457" w:rsidRPr="000A0E4D" w:rsidTr="005E160D">
        <w:trPr>
          <w:cantSplit/>
          <w:trHeight w:val="1800"/>
        </w:trPr>
        <w:tc>
          <w:tcPr>
            <w:tcW w:w="1966" w:type="dxa"/>
            <w:tcBorders>
              <w:top w:val="single" w:sz="6" w:space="0" w:color="auto"/>
              <w:left w:val="single" w:sz="6" w:space="0" w:color="auto"/>
              <w:bottom w:val="single" w:sz="6" w:space="0" w:color="auto"/>
              <w:right w:val="single" w:sz="6" w:space="0" w:color="auto"/>
            </w:tcBorders>
          </w:tcPr>
          <w:p w:rsidR="00CA7457" w:rsidRPr="000A0E4D" w:rsidRDefault="00CA7457" w:rsidP="00CA7457">
            <w:pPr>
              <w:pStyle w:val="ConsPlusCell"/>
              <w:widowControl/>
              <w:jc w:val="center"/>
              <w:rPr>
                <w:rFonts w:ascii="Times New Roman" w:hAnsi="Times New Roman" w:cs="Times New Roman"/>
                <w:sz w:val="24"/>
                <w:szCs w:val="24"/>
              </w:rPr>
            </w:pPr>
            <w:r w:rsidRPr="000A0E4D">
              <w:rPr>
                <w:rFonts w:ascii="Times New Roman" w:hAnsi="Times New Roman" w:cs="Times New Roman"/>
                <w:sz w:val="24"/>
                <w:szCs w:val="24"/>
              </w:rPr>
              <w:lastRenderedPageBreak/>
              <w:t xml:space="preserve">Главный специалист администрации </w:t>
            </w:r>
            <w:r>
              <w:rPr>
                <w:rFonts w:ascii="Times New Roman" w:hAnsi="Times New Roman" w:cs="Times New Roman"/>
                <w:sz w:val="24"/>
                <w:szCs w:val="24"/>
              </w:rPr>
              <w:t xml:space="preserve">(Бухгалтер) </w:t>
            </w:r>
            <w:r w:rsidRPr="000A0E4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080" w:type="dxa"/>
            <w:tcBorders>
              <w:top w:val="single" w:sz="6" w:space="0" w:color="auto"/>
              <w:left w:val="single" w:sz="6" w:space="0" w:color="auto"/>
              <w:bottom w:val="single" w:sz="6" w:space="0" w:color="auto"/>
              <w:right w:val="single" w:sz="6" w:space="0" w:color="auto"/>
            </w:tcBorders>
          </w:tcPr>
          <w:p w:rsidR="00CA7457" w:rsidRPr="007E5395" w:rsidRDefault="00553415"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В</w:t>
            </w:r>
            <w:r w:rsidRPr="007E5395">
              <w:rPr>
                <w:rFonts w:ascii="Times New Roman" w:hAnsi="Times New Roman" w:cs="Times New Roman"/>
                <w:sz w:val="24"/>
                <w:szCs w:val="24"/>
              </w:rPr>
              <w:t xml:space="preserve"> соо</w:t>
            </w:r>
            <w:r>
              <w:rPr>
                <w:rFonts w:ascii="Times New Roman" w:hAnsi="Times New Roman" w:cs="Times New Roman"/>
                <w:sz w:val="24"/>
                <w:szCs w:val="24"/>
              </w:rPr>
              <w:t>тветствии с Положение м  о денежном содержании муниципальных служащих, лиц, замещающих выборные мун.должности, и оплате труда лиц. зам. иные должности в органах МСУ</w:t>
            </w:r>
          </w:p>
        </w:tc>
        <w:tc>
          <w:tcPr>
            <w:tcW w:w="132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Кабинет или  рабочее место</w:t>
            </w:r>
          </w:p>
        </w:tc>
        <w:tc>
          <w:tcPr>
            <w:tcW w:w="28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 xml:space="preserve">Набор мебели, </w:t>
            </w:r>
            <w:r>
              <w:rPr>
                <w:rFonts w:ascii="Times New Roman" w:hAnsi="Times New Roman" w:cs="Times New Roman"/>
                <w:sz w:val="24"/>
                <w:szCs w:val="24"/>
              </w:rPr>
              <w:t xml:space="preserve">сейф, </w:t>
            </w:r>
            <w:r w:rsidRPr="007E5395">
              <w:rPr>
                <w:rFonts w:ascii="Times New Roman" w:hAnsi="Times New Roman" w:cs="Times New Roman"/>
                <w:sz w:val="24"/>
                <w:szCs w:val="24"/>
              </w:rPr>
              <w:t>компьютер</w:t>
            </w:r>
          </w:p>
        </w:tc>
        <w:tc>
          <w:tcPr>
            <w:tcW w:w="243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Телефон с  </w:t>
            </w:r>
            <w:r w:rsidRPr="007E5395">
              <w:rPr>
                <w:rFonts w:ascii="Times New Roman" w:hAnsi="Times New Roman" w:cs="Times New Roman"/>
                <w:sz w:val="24"/>
                <w:szCs w:val="24"/>
              </w:rPr>
              <w:t xml:space="preserve">  междугородней связью, </w:t>
            </w:r>
            <w:r>
              <w:rPr>
                <w:rFonts w:ascii="Times New Roman" w:hAnsi="Times New Roman" w:cs="Times New Roman"/>
                <w:sz w:val="24"/>
                <w:szCs w:val="24"/>
              </w:rPr>
              <w:t xml:space="preserve"> </w:t>
            </w:r>
            <w:r w:rsidRPr="007E5395">
              <w:rPr>
                <w:rFonts w:ascii="Times New Roman" w:hAnsi="Times New Roman" w:cs="Times New Roman"/>
                <w:sz w:val="24"/>
                <w:szCs w:val="24"/>
              </w:rPr>
              <w:t>,  доступ в Интернет</w:t>
            </w:r>
          </w:p>
        </w:tc>
        <w:tc>
          <w:tcPr>
            <w:tcW w:w="2424"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Служебный автомобиль по предварительн</w:t>
            </w:r>
            <w:r>
              <w:rPr>
                <w:rFonts w:ascii="Times New Roman" w:hAnsi="Times New Roman" w:cs="Times New Roman"/>
                <w:sz w:val="24"/>
                <w:szCs w:val="24"/>
              </w:rPr>
              <w:t>ой заявке на служебные разъезды</w:t>
            </w:r>
            <w:r w:rsidRPr="007E5395">
              <w:rPr>
                <w:rFonts w:ascii="Times New Roman" w:hAnsi="Times New Roman" w:cs="Times New Roman"/>
                <w:sz w:val="24"/>
                <w:szCs w:val="24"/>
              </w:rPr>
              <w:t xml:space="preserve">         </w:t>
            </w:r>
            <w:r w:rsidRPr="007E5395">
              <w:rPr>
                <w:rFonts w:ascii="Times New Roman" w:hAnsi="Times New Roman" w:cs="Times New Roman"/>
                <w:sz w:val="24"/>
                <w:szCs w:val="24"/>
              </w:rPr>
              <w:br/>
              <w:t xml:space="preserve"> </w:t>
            </w:r>
          </w:p>
        </w:tc>
        <w:tc>
          <w:tcPr>
            <w:tcW w:w="134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p>
        </w:tc>
      </w:tr>
      <w:tr w:rsidR="00CA7457" w:rsidRPr="000A0E4D" w:rsidTr="005E160D">
        <w:trPr>
          <w:cantSplit/>
          <w:trHeight w:val="1800"/>
        </w:trPr>
        <w:tc>
          <w:tcPr>
            <w:tcW w:w="1966" w:type="dxa"/>
            <w:tcBorders>
              <w:top w:val="single" w:sz="6" w:space="0" w:color="auto"/>
              <w:left w:val="single" w:sz="6" w:space="0" w:color="auto"/>
              <w:bottom w:val="single" w:sz="6" w:space="0" w:color="auto"/>
              <w:right w:val="single" w:sz="6" w:space="0" w:color="auto"/>
            </w:tcBorders>
          </w:tcPr>
          <w:p w:rsidR="00CA7457" w:rsidRPr="000A0E4D" w:rsidRDefault="00CA7457" w:rsidP="005E160D">
            <w:pPr>
              <w:pStyle w:val="ConsPlusCell"/>
              <w:widowControl/>
              <w:jc w:val="center"/>
              <w:rPr>
                <w:rFonts w:ascii="Times New Roman" w:hAnsi="Times New Roman" w:cs="Times New Roman"/>
                <w:sz w:val="24"/>
                <w:szCs w:val="24"/>
              </w:rPr>
            </w:pPr>
            <w:r w:rsidRPr="000A0E4D">
              <w:rPr>
                <w:rFonts w:ascii="Times New Roman" w:hAnsi="Times New Roman" w:cs="Times New Roman"/>
                <w:sz w:val="24"/>
                <w:szCs w:val="24"/>
              </w:rPr>
              <w:t>Ведущий специалист админи</w:t>
            </w:r>
            <w:r>
              <w:rPr>
                <w:rFonts w:ascii="Times New Roman" w:hAnsi="Times New Roman" w:cs="Times New Roman"/>
                <w:sz w:val="24"/>
                <w:szCs w:val="24"/>
              </w:rPr>
              <w:t xml:space="preserve">страции  </w:t>
            </w:r>
          </w:p>
        </w:tc>
        <w:tc>
          <w:tcPr>
            <w:tcW w:w="30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553415">
              <w:rPr>
                <w:rFonts w:ascii="Times New Roman" w:hAnsi="Times New Roman" w:cs="Times New Roman"/>
                <w:sz w:val="24"/>
                <w:szCs w:val="24"/>
              </w:rPr>
              <w:t>В</w:t>
            </w:r>
            <w:r w:rsidR="00553415" w:rsidRPr="007E5395">
              <w:rPr>
                <w:rFonts w:ascii="Times New Roman" w:hAnsi="Times New Roman" w:cs="Times New Roman"/>
                <w:sz w:val="24"/>
                <w:szCs w:val="24"/>
              </w:rPr>
              <w:t xml:space="preserve"> соо</w:t>
            </w:r>
            <w:r w:rsidR="00553415">
              <w:rPr>
                <w:rFonts w:ascii="Times New Roman" w:hAnsi="Times New Roman" w:cs="Times New Roman"/>
                <w:sz w:val="24"/>
                <w:szCs w:val="24"/>
              </w:rPr>
              <w:t>тветствии с Положение м  о денежном содержании муниципальных служащих, лиц, замещающих выборные мун.должности, и оплате труда лиц. зам. иные должности в органах МСУ</w:t>
            </w:r>
          </w:p>
        </w:tc>
        <w:tc>
          <w:tcPr>
            <w:tcW w:w="132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Рабочее место</w:t>
            </w:r>
          </w:p>
        </w:tc>
        <w:tc>
          <w:tcPr>
            <w:tcW w:w="28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Рабочий стол, сейф, компьютер</w:t>
            </w:r>
          </w:p>
        </w:tc>
        <w:tc>
          <w:tcPr>
            <w:tcW w:w="243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Телефоны </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395">
              <w:rPr>
                <w:rFonts w:ascii="Times New Roman" w:hAnsi="Times New Roman" w:cs="Times New Roman"/>
                <w:sz w:val="24"/>
                <w:szCs w:val="24"/>
              </w:rPr>
              <w:t xml:space="preserve"> доступ в Интернет</w:t>
            </w:r>
          </w:p>
        </w:tc>
        <w:tc>
          <w:tcPr>
            <w:tcW w:w="2424"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Служебный автомобиль по предварительной заявке на</w:t>
            </w:r>
            <w:r>
              <w:rPr>
                <w:rFonts w:ascii="Times New Roman" w:hAnsi="Times New Roman" w:cs="Times New Roman"/>
                <w:sz w:val="24"/>
                <w:szCs w:val="24"/>
              </w:rPr>
              <w:t xml:space="preserve"> служебные разъезды</w:t>
            </w:r>
            <w:r w:rsidRPr="007E5395">
              <w:rPr>
                <w:rFonts w:ascii="Times New Roman" w:hAnsi="Times New Roman" w:cs="Times New Roman"/>
                <w:sz w:val="24"/>
                <w:szCs w:val="24"/>
              </w:rPr>
              <w:t xml:space="preserve">        </w:t>
            </w:r>
            <w:r w:rsidRPr="007E5395">
              <w:rPr>
                <w:rFonts w:ascii="Times New Roman" w:hAnsi="Times New Roman" w:cs="Times New Roman"/>
                <w:sz w:val="24"/>
                <w:szCs w:val="24"/>
              </w:rPr>
              <w:br/>
            </w:r>
            <w:r>
              <w:rPr>
                <w:rFonts w:ascii="Times New Roman" w:hAnsi="Times New Roman" w:cs="Times New Roman"/>
                <w:sz w:val="24"/>
                <w:szCs w:val="24"/>
              </w:rPr>
              <w:t xml:space="preserve"> </w:t>
            </w:r>
          </w:p>
        </w:tc>
        <w:tc>
          <w:tcPr>
            <w:tcW w:w="134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p>
        </w:tc>
      </w:tr>
      <w:tr w:rsidR="00CA7457" w:rsidRPr="000A0E4D" w:rsidTr="005E160D">
        <w:trPr>
          <w:cantSplit/>
          <w:trHeight w:val="1800"/>
        </w:trPr>
        <w:tc>
          <w:tcPr>
            <w:tcW w:w="1966" w:type="dxa"/>
            <w:tcBorders>
              <w:top w:val="single" w:sz="6" w:space="0" w:color="auto"/>
              <w:left w:val="single" w:sz="6" w:space="0" w:color="auto"/>
              <w:bottom w:val="single" w:sz="6" w:space="0" w:color="auto"/>
              <w:right w:val="single" w:sz="6" w:space="0" w:color="auto"/>
            </w:tcBorders>
          </w:tcPr>
          <w:p w:rsidR="00CA7457" w:rsidRPr="000A0E4D" w:rsidRDefault="00CA7457" w:rsidP="005E160D">
            <w:pPr>
              <w:pStyle w:val="ConsPlusCell"/>
              <w:widowControl/>
              <w:jc w:val="center"/>
              <w:rPr>
                <w:rFonts w:ascii="Times New Roman" w:hAnsi="Times New Roman" w:cs="Times New Roman"/>
                <w:sz w:val="24"/>
                <w:szCs w:val="24"/>
              </w:rPr>
            </w:pPr>
            <w:r w:rsidRPr="000A0E4D">
              <w:rPr>
                <w:rFonts w:ascii="Times New Roman" w:hAnsi="Times New Roman" w:cs="Times New Roman"/>
                <w:sz w:val="24"/>
                <w:szCs w:val="24"/>
              </w:rPr>
              <w:t xml:space="preserve">Специалист 1           </w:t>
            </w:r>
            <w:r w:rsidRPr="000A0E4D">
              <w:rPr>
                <w:rFonts w:ascii="Times New Roman" w:hAnsi="Times New Roman" w:cs="Times New Roman"/>
                <w:sz w:val="24"/>
                <w:szCs w:val="24"/>
              </w:rPr>
              <w:br/>
              <w:t>категории</w:t>
            </w:r>
          </w:p>
        </w:tc>
        <w:tc>
          <w:tcPr>
            <w:tcW w:w="30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553415">
              <w:rPr>
                <w:rFonts w:ascii="Times New Roman" w:hAnsi="Times New Roman" w:cs="Times New Roman"/>
                <w:sz w:val="24"/>
                <w:szCs w:val="24"/>
              </w:rPr>
              <w:t>В</w:t>
            </w:r>
            <w:r w:rsidR="00553415" w:rsidRPr="007E5395">
              <w:rPr>
                <w:rFonts w:ascii="Times New Roman" w:hAnsi="Times New Roman" w:cs="Times New Roman"/>
                <w:sz w:val="24"/>
                <w:szCs w:val="24"/>
              </w:rPr>
              <w:t xml:space="preserve"> соо</w:t>
            </w:r>
            <w:r w:rsidR="00553415">
              <w:rPr>
                <w:rFonts w:ascii="Times New Roman" w:hAnsi="Times New Roman" w:cs="Times New Roman"/>
                <w:sz w:val="24"/>
                <w:szCs w:val="24"/>
              </w:rPr>
              <w:t>тветствии с Положение м  о денежном содержании муниципальных служащих, лиц, замещающих выборные мун.должности, и оплате труда лиц. зам. иные должности в органах МСУ</w:t>
            </w:r>
          </w:p>
        </w:tc>
        <w:tc>
          <w:tcPr>
            <w:tcW w:w="132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Рабочее место</w:t>
            </w:r>
          </w:p>
        </w:tc>
        <w:tc>
          <w:tcPr>
            <w:tcW w:w="28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Рабочий стол</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сейф, </w:t>
            </w:r>
            <w:r w:rsidRPr="007E5395">
              <w:rPr>
                <w:rFonts w:ascii="Times New Roman" w:hAnsi="Times New Roman" w:cs="Times New Roman"/>
                <w:sz w:val="24"/>
                <w:szCs w:val="24"/>
              </w:rPr>
              <w:t>компьютер</w:t>
            </w:r>
          </w:p>
        </w:tc>
        <w:tc>
          <w:tcPr>
            <w:tcW w:w="243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Телефон,</w:t>
            </w:r>
            <w:r w:rsidRPr="007E5395">
              <w:rPr>
                <w:rFonts w:ascii="Times New Roman" w:hAnsi="Times New Roman" w:cs="Times New Roman"/>
                <w:sz w:val="24"/>
                <w:szCs w:val="24"/>
              </w:rPr>
              <w:t xml:space="preserve"> доступ в Интернет</w:t>
            </w:r>
          </w:p>
        </w:tc>
        <w:tc>
          <w:tcPr>
            <w:tcW w:w="2424"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Служебный автомобиль по предварительн</w:t>
            </w:r>
            <w:r>
              <w:rPr>
                <w:rFonts w:ascii="Times New Roman" w:hAnsi="Times New Roman" w:cs="Times New Roman"/>
                <w:sz w:val="24"/>
                <w:szCs w:val="24"/>
              </w:rPr>
              <w:t>ой заявке на служебные разъезды</w:t>
            </w:r>
            <w:r w:rsidRPr="007E5395">
              <w:rPr>
                <w:rFonts w:ascii="Times New Roman" w:hAnsi="Times New Roman" w:cs="Times New Roman"/>
                <w:sz w:val="24"/>
                <w:szCs w:val="24"/>
              </w:rPr>
              <w:t xml:space="preserve">         </w:t>
            </w:r>
            <w:r w:rsidRPr="007E5395">
              <w:rPr>
                <w:rFonts w:ascii="Times New Roman" w:hAnsi="Times New Roman" w:cs="Times New Roman"/>
                <w:sz w:val="24"/>
                <w:szCs w:val="24"/>
              </w:rPr>
              <w:br/>
            </w:r>
            <w:r>
              <w:rPr>
                <w:rFonts w:ascii="Times New Roman" w:hAnsi="Times New Roman" w:cs="Times New Roman"/>
                <w:sz w:val="24"/>
                <w:szCs w:val="24"/>
              </w:rPr>
              <w:t xml:space="preserve"> </w:t>
            </w:r>
          </w:p>
        </w:tc>
        <w:tc>
          <w:tcPr>
            <w:tcW w:w="134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p>
        </w:tc>
      </w:tr>
      <w:tr w:rsidR="00CA7457" w:rsidRPr="000A0E4D" w:rsidTr="005E160D">
        <w:trPr>
          <w:cantSplit/>
          <w:trHeight w:val="1920"/>
        </w:trPr>
        <w:tc>
          <w:tcPr>
            <w:tcW w:w="1966" w:type="dxa"/>
            <w:tcBorders>
              <w:top w:val="single" w:sz="6" w:space="0" w:color="auto"/>
              <w:left w:val="single" w:sz="6" w:space="0" w:color="auto"/>
              <w:bottom w:val="single" w:sz="6" w:space="0" w:color="auto"/>
              <w:right w:val="single" w:sz="6" w:space="0" w:color="auto"/>
            </w:tcBorders>
          </w:tcPr>
          <w:p w:rsidR="00CA7457" w:rsidRPr="000A0E4D" w:rsidRDefault="00CA7457" w:rsidP="005E160D">
            <w:pPr>
              <w:pStyle w:val="ConsPlusCell"/>
              <w:widowControl/>
              <w:jc w:val="center"/>
              <w:rPr>
                <w:rFonts w:ascii="Times New Roman" w:hAnsi="Times New Roman" w:cs="Times New Roman"/>
                <w:sz w:val="24"/>
                <w:szCs w:val="24"/>
              </w:rPr>
            </w:pPr>
            <w:r w:rsidRPr="000A0E4D">
              <w:rPr>
                <w:rFonts w:ascii="Times New Roman" w:hAnsi="Times New Roman" w:cs="Times New Roman"/>
                <w:sz w:val="24"/>
                <w:szCs w:val="24"/>
              </w:rPr>
              <w:t>Ведущий спе</w:t>
            </w:r>
            <w:r>
              <w:rPr>
                <w:rFonts w:ascii="Times New Roman" w:hAnsi="Times New Roman" w:cs="Times New Roman"/>
                <w:sz w:val="24"/>
                <w:szCs w:val="24"/>
              </w:rPr>
              <w:t xml:space="preserve">циалист  (экономист)  </w:t>
            </w:r>
          </w:p>
        </w:tc>
        <w:tc>
          <w:tcPr>
            <w:tcW w:w="30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553415">
              <w:rPr>
                <w:rFonts w:ascii="Times New Roman" w:hAnsi="Times New Roman" w:cs="Times New Roman"/>
                <w:sz w:val="24"/>
                <w:szCs w:val="24"/>
              </w:rPr>
              <w:t>В</w:t>
            </w:r>
            <w:r w:rsidR="00553415" w:rsidRPr="007E5395">
              <w:rPr>
                <w:rFonts w:ascii="Times New Roman" w:hAnsi="Times New Roman" w:cs="Times New Roman"/>
                <w:sz w:val="24"/>
                <w:szCs w:val="24"/>
              </w:rPr>
              <w:t xml:space="preserve"> соо</w:t>
            </w:r>
            <w:r w:rsidR="00553415">
              <w:rPr>
                <w:rFonts w:ascii="Times New Roman" w:hAnsi="Times New Roman" w:cs="Times New Roman"/>
                <w:sz w:val="24"/>
                <w:szCs w:val="24"/>
              </w:rPr>
              <w:t>тветствии с Положение м  о денежном содержании муниципальных служащих, лиц, замещающих выборные мун.должности, и оплате труда лиц. зам. иные должности в органах МСУ</w:t>
            </w:r>
          </w:p>
        </w:tc>
        <w:tc>
          <w:tcPr>
            <w:tcW w:w="132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Рабочее место</w:t>
            </w:r>
          </w:p>
        </w:tc>
        <w:tc>
          <w:tcPr>
            <w:tcW w:w="2880"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Рабочий стол</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сейф, </w:t>
            </w:r>
            <w:r w:rsidRPr="007E5395">
              <w:rPr>
                <w:rFonts w:ascii="Times New Roman" w:hAnsi="Times New Roman" w:cs="Times New Roman"/>
                <w:sz w:val="24"/>
                <w:szCs w:val="24"/>
              </w:rPr>
              <w:t xml:space="preserve">компьютер          </w:t>
            </w:r>
            <w:r w:rsidRPr="007E5395">
              <w:rPr>
                <w:rFonts w:ascii="Times New Roman" w:hAnsi="Times New Roman" w:cs="Times New Roman"/>
                <w:sz w:val="24"/>
                <w:szCs w:val="24"/>
              </w:rPr>
              <w:br/>
            </w:r>
          </w:p>
        </w:tc>
        <w:tc>
          <w:tcPr>
            <w:tcW w:w="243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 xml:space="preserve">Телефоны с </w:t>
            </w:r>
            <w:r>
              <w:rPr>
                <w:rFonts w:ascii="Times New Roman" w:hAnsi="Times New Roman" w:cs="Times New Roman"/>
                <w:sz w:val="24"/>
                <w:szCs w:val="24"/>
              </w:rPr>
              <w:t>междк</w:t>
            </w:r>
            <w:r w:rsidRPr="007E5395">
              <w:rPr>
                <w:rFonts w:ascii="Times New Roman" w:hAnsi="Times New Roman" w:cs="Times New Roman"/>
                <w:sz w:val="24"/>
                <w:szCs w:val="24"/>
              </w:rPr>
              <w:t>город</w:t>
            </w:r>
            <w:r>
              <w:rPr>
                <w:rFonts w:ascii="Times New Roman" w:hAnsi="Times New Roman" w:cs="Times New Roman"/>
                <w:sz w:val="24"/>
                <w:szCs w:val="24"/>
              </w:rPr>
              <w:t xml:space="preserve">ской связью    </w:t>
            </w:r>
            <w:r w:rsidRPr="007E5395">
              <w:rPr>
                <w:rFonts w:ascii="Times New Roman" w:hAnsi="Times New Roman" w:cs="Times New Roman"/>
                <w:sz w:val="24"/>
                <w:szCs w:val="24"/>
              </w:rPr>
              <w:t xml:space="preserve">, </w:t>
            </w:r>
            <w:r>
              <w:rPr>
                <w:rFonts w:ascii="Times New Roman" w:hAnsi="Times New Roman" w:cs="Times New Roman"/>
                <w:sz w:val="24"/>
                <w:szCs w:val="24"/>
              </w:rPr>
              <w:t xml:space="preserve">факс, </w:t>
            </w:r>
            <w:r w:rsidRPr="007E5395">
              <w:rPr>
                <w:rFonts w:ascii="Times New Roman" w:hAnsi="Times New Roman" w:cs="Times New Roman"/>
                <w:sz w:val="24"/>
                <w:szCs w:val="24"/>
              </w:rPr>
              <w:t>доступ в Интернет</w:t>
            </w:r>
          </w:p>
        </w:tc>
        <w:tc>
          <w:tcPr>
            <w:tcW w:w="2424"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r w:rsidRPr="007E5395">
              <w:rPr>
                <w:rFonts w:ascii="Times New Roman" w:hAnsi="Times New Roman" w:cs="Times New Roman"/>
                <w:sz w:val="24"/>
                <w:szCs w:val="24"/>
              </w:rPr>
              <w:t>Служебный автомобиль по предварительн</w:t>
            </w:r>
            <w:r>
              <w:rPr>
                <w:rFonts w:ascii="Times New Roman" w:hAnsi="Times New Roman" w:cs="Times New Roman"/>
                <w:sz w:val="24"/>
                <w:szCs w:val="24"/>
              </w:rPr>
              <w:t>ой заявке на служебные разъезды</w:t>
            </w:r>
            <w:r w:rsidRPr="007E5395">
              <w:rPr>
                <w:rFonts w:ascii="Times New Roman" w:hAnsi="Times New Roman" w:cs="Times New Roman"/>
                <w:sz w:val="24"/>
                <w:szCs w:val="24"/>
              </w:rPr>
              <w:t xml:space="preserve">         </w:t>
            </w:r>
            <w:r w:rsidRPr="007E5395">
              <w:rPr>
                <w:rFonts w:ascii="Times New Roman" w:hAnsi="Times New Roman" w:cs="Times New Roman"/>
                <w:sz w:val="24"/>
                <w:szCs w:val="24"/>
              </w:rPr>
              <w:br/>
            </w:r>
            <w:r>
              <w:rPr>
                <w:rFonts w:ascii="Times New Roman" w:hAnsi="Times New Roman" w:cs="Times New Roman"/>
                <w:sz w:val="24"/>
                <w:szCs w:val="24"/>
              </w:rPr>
              <w:t xml:space="preserve"> </w:t>
            </w:r>
          </w:p>
        </w:tc>
        <w:tc>
          <w:tcPr>
            <w:tcW w:w="1346" w:type="dxa"/>
            <w:tcBorders>
              <w:top w:val="single" w:sz="6" w:space="0" w:color="auto"/>
              <w:left w:val="single" w:sz="6" w:space="0" w:color="auto"/>
              <w:bottom w:val="single" w:sz="6" w:space="0" w:color="auto"/>
              <w:right w:val="single" w:sz="6" w:space="0" w:color="auto"/>
            </w:tcBorders>
          </w:tcPr>
          <w:p w:rsidR="00CA7457" w:rsidRPr="007E5395" w:rsidRDefault="00CA7457" w:rsidP="005E160D">
            <w:pPr>
              <w:pStyle w:val="ConsPlusCell"/>
              <w:widowControl/>
              <w:rPr>
                <w:rFonts w:ascii="Times New Roman" w:hAnsi="Times New Roman" w:cs="Times New Roman"/>
                <w:sz w:val="24"/>
                <w:szCs w:val="24"/>
              </w:rPr>
            </w:pPr>
          </w:p>
        </w:tc>
      </w:tr>
    </w:tbl>
    <w:p w:rsidR="00CA7457" w:rsidRPr="000A0E4D" w:rsidRDefault="00CA7457" w:rsidP="00CA7457">
      <w:pPr>
        <w:autoSpaceDE w:val="0"/>
        <w:autoSpaceDN w:val="0"/>
        <w:adjustRightInd w:val="0"/>
        <w:spacing w:after="0" w:line="240" w:lineRule="auto"/>
        <w:ind w:firstLine="540"/>
        <w:jc w:val="both"/>
        <w:rPr>
          <w:rFonts w:ascii="Times New Roman" w:hAnsi="Times New Roman"/>
          <w:sz w:val="24"/>
          <w:szCs w:val="24"/>
        </w:rPr>
      </w:pPr>
    </w:p>
    <w:p w:rsidR="00CA7457" w:rsidRPr="00D53848" w:rsidRDefault="00CA7457" w:rsidP="00CA7457">
      <w:pPr>
        <w:autoSpaceDE w:val="0"/>
        <w:autoSpaceDN w:val="0"/>
        <w:adjustRightInd w:val="0"/>
        <w:spacing w:after="0" w:line="240" w:lineRule="auto"/>
        <w:ind w:firstLine="540"/>
        <w:jc w:val="both"/>
        <w:rPr>
          <w:rFonts w:ascii="Times New Roman" w:hAnsi="Times New Roman"/>
          <w:b/>
          <w:sz w:val="24"/>
          <w:szCs w:val="24"/>
        </w:rPr>
      </w:pPr>
      <w:r w:rsidRPr="00D53848">
        <w:rPr>
          <w:rFonts w:ascii="Times New Roman" w:hAnsi="Times New Roman"/>
          <w:b/>
          <w:sz w:val="24"/>
          <w:szCs w:val="24"/>
        </w:rPr>
        <w:t>Примечания:</w:t>
      </w:r>
    </w:p>
    <w:p w:rsidR="00CA7457" w:rsidRPr="00D53848" w:rsidRDefault="00CA7457" w:rsidP="00CA7457">
      <w:pPr>
        <w:autoSpaceDE w:val="0"/>
        <w:autoSpaceDN w:val="0"/>
        <w:adjustRightInd w:val="0"/>
        <w:spacing w:after="0" w:line="240" w:lineRule="auto"/>
        <w:ind w:firstLine="540"/>
        <w:jc w:val="both"/>
        <w:rPr>
          <w:rFonts w:ascii="Times New Roman" w:hAnsi="Times New Roman"/>
          <w:sz w:val="24"/>
          <w:szCs w:val="24"/>
        </w:rPr>
      </w:pPr>
      <w:r w:rsidRPr="00D53848">
        <w:rPr>
          <w:rFonts w:ascii="Times New Roman" w:hAnsi="Times New Roman"/>
          <w:sz w:val="24"/>
          <w:szCs w:val="24"/>
        </w:rPr>
        <w:t>1. Рабочее место состоит из:</w:t>
      </w:r>
    </w:p>
    <w:p w:rsidR="00CA7457" w:rsidRPr="00D53848" w:rsidRDefault="00CA7457" w:rsidP="00CA7457">
      <w:pPr>
        <w:autoSpaceDE w:val="0"/>
        <w:autoSpaceDN w:val="0"/>
        <w:adjustRightInd w:val="0"/>
        <w:spacing w:after="0" w:line="240" w:lineRule="auto"/>
        <w:ind w:firstLine="540"/>
        <w:jc w:val="both"/>
        <w:rPr>
          <w:rFonts w:ascii="Times New Roman" w:hAnsi="Times New Roman"/>
          <w:sz w:val="24"/>
          <w:szCs w:val="24"/>
        </w:rPr>
      </w:pPr>
      <w:r w:rsidRPr="00D53848">
        <w:rPr>
          <w:rFonts w:ascii="Times New Roman" w:hAnsi="Times New Roman"/>
          <w:sz w:val="24"/>
          <w:szCs w:val="24"/>
        </w:rPr>
        <w:t>1) стола, стула, набора канцелярских и письменных принадлежностей - на каждого работника;</w:t>
      </w:r>
    </w:p>
    <w:p w:rsidR="00CA7457" w:rsidRPr="00D53848" w:rsidRDefault="00CA7457" w:rsidP="00CA7457">
      <w:pPr>
        <w:autoSpaceDE w:val="0"/>
        <w:autoSpaceDN w:val="0"/>
        <w:adjustRightInd w:val="0"/>
        <w:spacing w:after="0" w:line="240" w:lineRule="auto"/>
        <w:ind w:firstLine="540"/>
        <w:jc w:val="both"/>
        <w:rPr>
          <w:rFonts w:ascii="Times New Roman" w:hAnsi="Times New Roman"/>
          <w:sz w:val="24"/>
          <w:szCs w:val="24"/>
        </w:rPr>
      </w:pPr>
      <w:r w:rsidRPr="00D53848">
        <w:rPr>
          <w:rFonts w:ascii="Times New Roman" w:hAnsi="Times New Roman"/>
          <w:sz w:val="24"/>
          <w:szCs w:val="24"/>
        </w:rPr>
        <w:t>2) шкафа платяного, шкафа книжного, шкафа металлического, вентилятора или кондиционера - на кабинет.</w:t>
      </w:r>
    </w:p>
    <w:p w:rsidR="00CA7457" w:rsidRPr="00D53848" w:rsidRDefault="00CA7457" w:rsidP="00CA7457">
      <w:pPr>
        <w:autoSpaceDE w:val="0"/>
        <w:autoSpaceDN w:val="0"/>
        <w:adjustRightInd w:val="0"/>
        <w:spacing w:after="0" w:line="240" w:lineRule="auto"/>
        <w:ind w:firstLine="540"/>
        <w:jc w:val="both"/>
        <w:rPr>
          <w:rFonts w:ascii="Times New Roman" w:hAnsi="Times New Roman"/>
          <w:sz w:val="24"/>
          <w:szCs w:val="24"/>
        </w:rPr>
      </w:pPr>
      <w:r w:rsidRPr="00D53848">
        <w:rPr>
          <w:rFonts w:ascii="Times New Roman" w:hAnsi="Times New Roman"/>
          <w:sz w:val="24"/>
          <w:szCs w:val="24"/>
        </w:rPr>
        <w:t>2. Мобильный телефон выдается при служебной необходимости по согласованию с распорядителем бюджетных средств. Компьютер, сейф выдаются при служебной необходимости по согласованию с распорядителем бюджетных средств. Доступ в "Интернет" разрешается лицам, замещающим муниципальные должности, по предоставлению письменного обоснования. В связи со служебной необходимостью и на определенный с</w:t>
      </w:r>
      <w:r>
        <w:rPr>
          <w:rFonts w:ascii="Times New Roman" w:hAnsi="Times New Roman"/>
          <w:sz w:val="24"/>
          <w:szCs w:val="24"/>
        </w:rPr>
        <w:t>рок норматив пользования сетью «Интернет»</w:t>
      </w:r>
      <w:r w:rsidRPr="00D53848">
        <w:rPr>
          <w:rFonts w:ascii="Times New Roman" w:hAnsi="Times New Roman"/>
          <w:sz w:val="24"/>
          <w:szCs w:val="24"/>
        </w:rPr>
        <w:t xml:space="preserve"> может быть изменен распорядителем бюджетных средств, лимит переговоров по мобильному телефону может изменяться исходя из служебной необходимости по согласованию с распорядителем бюджетных средств.</w:t>
      </w:r>
    </w:p>
    <w:p w:rsidR="00D14942" w:rsidRDefault="00CA7457" w:rsidP="00CA7457">
      <w:r w:rsidRPr="00D53848">
        <w:rPr>
          <w:rFonts w:ascii="Times New Roman" w:hAnsi="Times New Roman"/>
          <w:sz w:val="24"/>
          <w:szCs w:val="24"/>
        </w:rPr>
        <w:t>3. Возмещение расходов лицам, замещающим муниц</w:t>
      </w:r>
      <w:r>
        <w:rPr>
          <w:rFonts w:ascii="Times New Roman" w:hAnsi="Times New Roman"/>
          <w:sz w:val="24"/>
          <w:szCs w:val="24"/>
        </w:rPr>
        <w:t>ипальные должности, и депутатам</w:t>
      </w:r>
      <w:r w:rsidRPr="00D53848">
        <w:rPr>
          <w:rFonts w:ascii="Times New Roman" w:hAnsi="Times New Roman"/>
          <w:sz w:val="24"/>
          <w:szCs w:val="24"/>
        </w:rPr>
        <w:t>, связанных со служебными командировками, служебными разъездами (в том числе связанными с повышением квалификации лиц, замещающих муниципальные должности), компенсация расходов, связанных с использованием личного и общественного транспорта в служебных целях, производится на основании представленных платежных документов при условии обоснованности таких расходов в соответствии с действующим законодательством</w:t>
      </w:r>
    </w:p>
    <w:p w:rsidR="00CA7457" w:rsidRDefault="00CA7457"/>
    <w:sectPr w:rsidR="00CA7457" w:rsidSect="00CA745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6BF" w:rsidRDefault="00CE76BF" w:rsidP="00F36A2D">
      <w:pPr>
        <w:spacing w:after="0" w:line="240" w:lineRule="auto"/>
      </w:pPr>
      <w:r>
        <w:separator/>
      </w:r>
    </w:p>
  </w:endnote>
  <w:endnote w:type="continuationSeparator" w:id="1">
    <w:p w:rsidR="00CE76BF" w:rsidRDefault="00CE76BF" w:rsidP="00F36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A" w:rsidRDefault="00F36A2D" w:rsidP="00E63069">
    <w:pPr>
      <w:pStyle w:val="a3"/>
      <w:framePr w:wrap="around" w:vAnchor="text" w:hAnchor="margin" w:xAlign="right" w:y="1"/>
      <w:rPr>
        <w:rStyle w:val="a5"/>
      </w:rPr>
    </w:pPr>
    <w:r>
      <w:rPr>
        <w:rStyle w:val="a5"/>
      </w:rPr>
      <w:fldChar w:fldCharType="begin"/>
    </w:r>
    <w:r w:rsidR="00CA3E5B">
      <w:rPr>
        <w:rStyle w:val="a5"/>
      </w:rPr>
      <w:instrText xml:space="preserve">PAGE  </w:instrText>
    </w:r>
    <w:r>
      <w:rPr>
        <w:rStyle w:val="a5"/>
      </w:rPr>
      <w:fldChar w:fldCharType="end"/>
    </w:r>
  </w:p>
  <w:p w:rsidR="000A347A" w:rsidRDefault="00CE76BF" w:rsidP="00E97F8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A" w:rsidRPr="000A347A" w:rsidRDefault="00F36A2D" w:rsidP="00E97F8F">
    <w:pPr>
      <w:pStyle w:val="a3"/>
      <w:framePr w:wrap="around" w:vAnchor="text" w:hAnchor="margin" w:xAlign="right" w:y="1"/>
      <w:rPr>
        <w:rStyle w:val="a5"/>
        <w:rFonts w:ascii="Times New Roman" w:hAnsi="Times New Roman"/>
        <w:sz w:val="24"/>
        <w:szCs w:val="24"/>
      </w:rPr>
    </w:pPr>
    <w:r w:rsidRPr="000A347A">
      <w:rPr>
        <w:rStyle w:val="a5"/>
        <w:rFonts w:ascii="Times New Roman" w:hAnsi="Times New Roman"/>
        <w:sz w:val="24"/>
        <w:szCs w:val="24"/>
      </w:rPr>
      <w:fldChar w:fldCharType="begin"/>
    </w:r>
    <w:r w:rsidR="00CA3E5B" w:rsidRPr="000A347A">
      <w:rPr>
        <w:rStyle w:val="a5"/>
        <w:rFonts w:ascii="Times New Roman" w:hAnsi="Times New Roman"/>
        <w:sz w:val="24"/>
        <w:szCs w:val="24"/>
      </w:rPr>
      <w:instrText xml:space="preserve">PAGE  </w:instrText>
    </w:r>
    <w:r w:rsidRPr="000A347A">
      <w:rPr>
        <w:rStyle w:val="a5"/>
        <w:rFonts w:ascii="Times New Roman" w:hAnsi="Times New Roman"/>
        <w:sz w:val="24"/>
        <w:szCs w:val="24"/>
      </w:rPr>
      <w:fldChar w:fldCharType="separate"/>
    </w:r>
    <w:r w:rsidR="00553415">
      <w:rPr>
        <w:rStyle w:val="a5"/>
        <w:rFonts w:ascii="Times New Roman" w:hAnsi="Times New Roman"/>
        <w:noProof/>
        <w:sz w:val="24"/>
        <w:szCs w:val="24"/>
      </w:rPr>
      <w:t>1</w:t>
    </w:r>
    <w:r w:rsidRPr="000A347A">
      <w:rPr>
        <w:rStyle w:val="a5"/>
        <w:rFonts w:ascii="Times New Roman" w:hAnsi="Times New Roman"/>
        <w:sz w:val="24"/>
        <w:szCs w:val="24"/>
      </w:rPr>
      <w:fldChar w:fldCharType="end"/>
    </w:r>
  </w:p>
  <w:p w:rsidR="000A347A" w:rsidRDefault="00CE76BF" w:rsidP="00E97F8F">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1C" w:rsidRDefault="00CE76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6BF" w:rsidRDefault="00CE76BF" w:rsidP="00F36A2D">
      <w:pPr>
        <w:spacing w:after="0" w:line="240" w:lineRule="auto"/>
      </w:pPr>
      <w:r>
        <w:separator/>
      </w:r>
    </w:p>
  </w:footnote>
  <w:footnote w:type="continuationSeparator" w:id="1">
    <w:p w:rsidR="00CE76BF" w:rsidRDefault="00CE76BF" w:rsidP="00F36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1C" w:rsidRDefault="00CE76B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1C" w:rsidRDefault="00CE76B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1C" w:rsidRDefault="00CE76B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CA7457"/>
    <w:rsid w:val="00553415"/>
    <w:rsid w:val="00C84888"/>
    <w:rsid w:val="00CA3E5B"/>
    <w:rsid w:val="00CA7457"/>
    <w:rsid w:val="00CE76BF"/>
    <w:rsid w:val="00D14942"/>
    <w:rsid w:val="00F36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57"/>
    <w:rPr>
      <w:rFonts w:ascii="Calibri" w:eastAsia="Times New Roman" w:hAnsi="Calibri" w:cs="Times New Roman"/>
      <w:lang w:eastAsia="ru-RU"/>
    </w:rPr>
  </w:style>
  <w:style w:type="paragraph" w:styleId="1">
    <w:name w:val="heading 1"/>
    <w:basedOn w:val="a"/>
    <w:next w:val="a"/>
    <w:link w:val="10"/>
    <w:qFormat/>
    <w:rsid w:val="00CA7457"/>
    <w:pPr>
      <w:keepNext/>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457"/>
    <w:rPr>
      <w:rFonts w:ascii="Times New Roman" w:eastAsia="Times New Roman" w:hAnsi="Times New Roman" w:cs="Times New Roman"/>
      <w:sz w:val="28"/>
      <w:szCs w:val="24"/>
      <w:lang w:eastAsia="ru-RU"/>
    </w:rPr>
  </w:style>
  <w:style w:type="paragraph" w:customStyle="1" w:styleId="ConsPlusTitle">
    <w:name w:val="ConsPlusTitle"/>
    <w:rsid w:val="00CA745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CA7457"/>
    <w:pPr>
      <w:tabs>
        <w:tab w:val="center" w:pos="4677"/>
        <w:tab w:val="right" w:pos="9355"/>
      </w:tabs>
    </w:pPr>
  </w:style>
  <w:style w:type="character" w:customStyle="1" w:styleId="a4">
    <w:name w:val="Нижний колонтитул Знак"/>
    <w:basedOn w:val="a0"/>
    <w:link w:val="a3"/>
    <w:rsid w:val="00CA7457"/>
    <w:rPr>
      <w:rFonts w:ascii="Calibri" w:eastAsia="Times New Roman" w:hAnsi="Calibri" w:cs="Times New Roman"/>
      <w:lang w:eastAsia="ru-RU"/>
    </w:rPr>
  </w:style>
  <w:style w:type="character" w:styleId="a5">
    <w:name w:val="page number"/>
    <w:basedOn w:val="a0"/>
    <w:rsid w:val="00CA7457"/>
  </w:style>
  <w:style w:type="paragraph" w:styleId="a6">
    <w:name w:val="header"/>
    <w:basedOn w:val="a"/>
    <w:link w:val="a7"/>
    <w:rsid w:val="00CA7457"/>
    <w:pPr>
      <w:tabs>
        <w:tab w:val="center" w:pos="4677"/>
        <w:tab w:val="right" w:pos="9355"/>
      </w:tabs>
    </w:pPr>
  </w:style>
  <w:style w:type="character" w:customStyle="1" w:styleId="a7">
    <w:name w:val="Верхний колонтитул Знак"/>
    <w:basedOn w:val="a0"/>
    <w:link w:val="a6"/>
    <w:rsid w:val="00CA7457"/>
    <w:rPr>
      <w:rFonts w:ascii="Calibri" w:eastAsia="Times New Roman" w:hAnsi="Calibri" w:cs="Times New Roman"/>
      <w:lang w:eastAsia="ru-RU"/>
    </w:rPr>
  </w:style>
  <w:style w:type="paragraph" w:customStyle="1" w:styleId="ConsPlusCell">
    <w:name w:val="ConsPlusCell"/>
    <w:rsid w:val="00CA74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semiHidden/>
    <w:rsid w:val="00CA7457"/>
    <w:pPr>
      <w:spacing w:before="100" w:beforeAutospacing="1" w:after="100" w:afterAutospacing="1" w:line="240" w:lineRule="auto"/>
    </w:pPr>
    <w:rPr>
      <w:rFonts w:ascii="Times New Roman" w:hAnsi="Times New Roman"/>
      <w:sz w:val="24"/>
      <w:szCs w:val="24"/>
    </w:rPr>
  </w:style>
  <w:style w:type="paragraph" w:styleId="a9">
    <w:name w:val="List Paragraph"/>
    <w:basedOn w:val="a"/>
    <w:qFormat/>
    <w:rsid w:val="00CA7457"/>
    <w:pPr>
      <w:ind w:left="720"/>
      <w:contextualSpacing/>
    </w:pPr>
  </w:style>
  <w:style w:type="character" w:styleId="aa">
    <w:name w:val="Strong"/>
    <w:basedOn w:val="a0"/>
    <w:qFormat/>
    <w:rsid w:val="00CA74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2014-06-18T06:16:00Z</dcterms:created>
  <dcterms:modified xsi:type="dcterms:W3CDTF">2014-06-18T14:33:00Z</dcterms:modified>
</cp:coreProperties>
</file>