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00" w:rsidRPr="00ED4C00" w:rsidRDefault="00ED4C00" w:rsidP="00ED4C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4C00" w:rsidRPr="00E76409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C00" w:rsidRPr="00ED4C00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4C00" w:rsidRPr="00ED4C00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D4C00" w:rsidRPr="00ED4C00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D4C00" w:rsidRPr="00ED4C00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>»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C00" w:rsidRPr="00ED4C00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Решение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№ </w:t>
      </w:r>
      <w:r w:rsidRPr="00E76409">
        <w:rPr>
          <w:rFonts w:ascii="Times New Roman" w:hAnsi="Times New Roman" w:cs="Times New Roman"/>
          <w:sz w:val="28"/>
          <w:szCs w:val="28"/>
        </w:rPr>
        <w:t xml:space="preserve"> </w:t>
      </w:r>
      <w:r w:rsidRPr="00ED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</w:t>
      </w:r>
      <w:r w:rsidRPr="00E76409">
        <w:rPr>
          <w:rFonts w:ascii="Times New Roman" w:hAnsi="Times New Roman" w:cs="Times New Roman"/>
          <w:sz w:val="28"/>
          <w:szCs w:val="28"/>
        </w:rPr>
        <w:t xml:space="preserve">   </w:t>
      </w:r>
      <w:r w:rsidRPr="00ED4C00">
        <w:rPr>
          <w:rFonts w:ascii="Times New Roman" w:hAnsi="Times New Roman" w:cs="Times New Roman"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4C00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4C00" w:rsidRPr="00ED4C00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ED4C00" w:rsidRPr="00ED4C00" w:rsidRDefault="00ED4C00" w:rsidP="00ED4C00">
      <w:pPr>
        <w:pStyle w:val="a4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      </w:t>
      </w:r>
      <w:r w:rsidR="0050004D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50004D">
        <w:rPr>
          <w:rFonts w:ascii="Times New Roman" w:hAnsi="Times New Roman" w:cs="Times New Roman"/>
          <w:sz w:val="28"/>
          <w:szCs w:val="28"/>
        </w:rPr>
        <w:t xml:space="preserve"> </w:t>
      </w:r>
      <w:r w:rsidRPr="00ED4C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D4C00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по увековечиванию памяти выдающихся граждан,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в том числе почетных граждан 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исторических событий на территории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>».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 xml:space="preserve">  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и на основании Устава сельского поселения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4C00" w:rsidRPr="00ED4C00" w:rsidRDefault="00ED4C00" w:rsidP="00ED4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РЕШИЛ:</w:t>
      </w:r>
    </w:p>
    <w:p w:rsidR="00ED4C00" w:rsidRPr="00ED4C00" w:rsidRDefault="00ED4C00" w:rsidP="00ED4C0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00">
        <w:rPr>
          <w:rFonts w:ascii="Times New Roman" w:hAnsi="Times New Roman" w:cs="Times New Roman"/>
          <w:sz w:val="28"/>
          <w:szCs w:val="28"/>
        </w:rPr>
        <w:t>1. Утвердить Положение по увековечиванию памяти выдающихся граждан, в том числе почетных граждан сельского поселения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>», исторических событий на территории сельского поселения «</w:t>
      </w:r>
      <w:proofErr w:type="spellStart"/>
      <w:r w:rsidRPr="00ED4C0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sz w:val="28"/>
          <w:szCs w:val="28"/>
        </w:rPr>
        <w:t>», (прилагается).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C00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«</w:t>
      </w:r>
      <w:proofErr w:type="spellStart"/>
      <w:r w:rsidRPr="00ED4C00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color w:val="000000"/>
          <w:sz w:val="28"/>
          <w:szCs w:val="28"/>
        </w:rPr>
        <w:t>», муниципального района «</w:t>
      </w:r>
      <w:proofErr w:type="spellStart"/>
      <w:r w:rsidRPr="00ED4C00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D4C00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края.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C00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по истечении 1 дня со дня его обнародования </w:t>
      </w:r>
      <w:proofErr w:type="gramStart"/>
      <w:r w:rsidRPr="00ED4C00">
        <w:rPr>
          <w:rFonts w:ascii="Times New Roman" w:hAnsi="Times New Roman" w:cs="Times New Roman"/>
          <w:color w:val="000000"/>
          <w:sz w:val="28"/>
          <w:szCs w:val="28"/>
        </w:rPr>
        <w:t>согласно Устава</w:t>
      </w:r>
      <w:proofErr w:type="gramEnd"/>
      <w:r w:rsidRPr="00ED4C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ED4C00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ED4C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4C00" w:rsidRPr="00ED4C00" w:rsidRDefault="00ED4C00" w:rsidP="00ED4C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C0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D4C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D4C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ED4C00" w:rsidRPr="00ED4C00" w:rsidRDefault="00ED4C00" w:rsidP="00ED4C00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D4C00" w:rsidRDefault="00ED4C00" w:rsidP="00ED4C00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  <w:r w:rsidRPr="00ED4C00">
        <w:rPr>
          <w:color w:val="000000"/>
          <w:sz w:val="28"/>
          <w:szCs w:val="28"/>
        </w:rPr>
        <w:t>Глава сельского поселения «</w:t>
      </w:r>
      <w:proofErr w:type="spellStart"/>
      <w:r w:rsidRPr="00ED4C00">
        <w:rPr>
          <w:color w:val="000000"/>
          <w:sz w:val="28"/>
          <w:szCs w:val="28"/>
        </w:rPr>
        <w:t>Таптанай</w:t>
      </w:r>
      <w:proofErr w:type="spellEnd"/>
      <w:r w:rsidRPr="00ED4C00">
        <w:rPr>
          <w:color w:val="000000"/>
          <w:sz w:val="28"/>
          <w:szCs w:val="28"/>
        </w:rPr>
        <w:t xml:space="preserve">» Т.Э. </w:t>
      </w:r>
      <w:proofErr w:type="spellStart"/>
      <w:r w:rsidRPr="00ED4C00">
        <w:rPr>
          <w:color w:val="000000"/>
          <w:sz w:val="28"/>
          <w:szCs w:val="28"/>
        </w:rPr>
        <w:t>Лубсанова</w:t>
      </w:r>
      <w:proofErr w:type="spellEnd"/>
    </w:p>
    <w:p w:rsidR="00E76409" w:rsidRDefault="00E76409" w:rsidP="00ED4C00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E76409" w:rsidRPr="00E76409" w:rsidTr="00CD0C5C">
        <w:trPr>
          <w:trHeight w:val="1412"/>
        </w:trPr>
        <w:tc>
          <w:tcPr>
            <w:tcW w:w="4849" w:type="dxa"/>
          </w:tcPr>
          <w:p w:rsidR="00E76409" w:rsidRPr="00E76409" w:rsidRDefault="00E76409" w:rsidP="00E764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УТВЕРЖДЕНО</w:t>
            </w:r>
          </w:p>
          <w:p w:rsidR="00E76409" w:rsidRPr="00E76409" w:rsidRDefault="00E76409" w:rsidP="00E764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09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E76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40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E76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4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Pr="00E76409"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 w:rsidRPr="00E76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76409">
              <w:rPr>
                <w:rFonts w:ascii="Times New Roman" w:hAnsi="Times New Roman" w:cs="Times New Roman"/>
                <w:sz w:val="28"/>
                <w:szCs w:val="28"/>
              </w:rPr>
              <w:t xml:space="preserve">от «       »         2019 г.     № </w:t>
            </w:r>
          </w:p>
        </w:tc>
      </w:tr>
    </w:tbl>
    <w:p w:rsidR="00E76409" w:rsidRPr="00E76409" w:rsidRDefault="00E76409" w:rsidP="00E764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409" w:rsidRPr="00E76409" w:rsidRDefault="00E76409" w:rsidP="00E7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6409" w:rsidRPr="00E76409" w:rsidRDefault="00E76409" w:rsidP="00E76409">
      <w:pPr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об увековечении памяти выдающихся граждан, в том числе почётных граждан сельского поселения «</w:t>
      </w:r>
      <w:proofErr w:type="spellStart"/>
      <w:r w:rsidRPr="00E76409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», исторических событий на территории сельского поселения «</w:t>
      </w:r>
      <w:proofErr w:type="spellStart"/>
      <w:r w:rsidRPr="00E76409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</w:p>
    <w:p w:rsidR="00E76409" w:rsidRPr="00E76409" w:rsidRDefault="00E76409" w:rsidP="00E7640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6409" w:rsidRPr="00E76409" w:rsidRDefault="00E76409" w:rsidP="00E76409">
      <w:pPr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>Положение об увековечении памяти выдающихся граждан, в том числе почётных граждан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>, исторических событий на территории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Положение) </w:t>
      </w:r>
      <w:r w:rsidRPr="00E7640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</w:t>
      </w:r>
      <w:r w:rsidRPr="00E7640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ЗАБАЙКАЛЬСКОГО КРАЯ от 13 ноября 2009 года N 265-ЗЗК ОБ УВЕКОВЕЧЕНИИ ПАМЯТИ ЛИЦ, ИМЕЮЩИХ ВЫДАЮЩИЕСЯ</w:t>
      </w:r>
      <w:proofErr w:type="gramEnd"/>
      <w:r w:rsidRPr="00E7640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ДОСТИЖЕНИЯ, ОСОБЫЕ ЗАСЛУГИ ПЕРЕД Забайкальским краем и государством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E76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E764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76409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сельского </w:t>
      </w:r>
      <w:r w:rsidRPr="00E7640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E76409">
        <w:rPr>
          <w:rFonts w:ascii="Times New Roman" w:hAnsi="Times New Roman" w:cs="Times New Roman"/>
          <w:sz w:val="28"/>
          <w:szCs w:val="28"/>
        </w:rPr>
        <w:t>.</w:t>
      </w:r>
    </w:p>
    <w:p w:rsidR="00E76409" w:rsidRPr="00E76409" w:rsidRDefault="00E76409" w:rsidP="00E764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1.2. Целью принятия настоящего Положения является упорядочение деятельности органов местного самоуправления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r w:rsidRPr="00E76409">
        <w:rPr>
          <w:rFonts w:ascii="Times New Roman" w:hAnsi="Times New Roman" w:cs="Times New Roman"/>
          <w:sz w:val="28"/>
          <w:szCs w:val="28"/>
        </w:rPr>
        <w:t>по вопросам сохранения исторической памяти, преемственности культурных традиций в именах (названиях, топонимах) улиц, скверов, других планировочных элементах застройки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6409" w:rsidRPr="00E76409" w:rsidRDefault="00E76409" w:rsidP="00E764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1.3. Настоящее Положение устанавливает общие принципы, порядок рассмотрения вопросов и принятия решений об увековечении памяти знаменательных событий, выдающихся личностей, внесших значительный вклад в развитие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, мировой и отечественной науки, культуры, искусства.</w:t>
      </w:r>
    </w:p>
    <w:p w:rsidR="00E76409" w:rsidRPr="00E76409" w:rsidRDefault="00E76409" w:rsidP="00E7640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 1.4.  Настоящее Положение не распространяется на установку и размещение объектов благоустройства декоративных и садово-парковых скульптур, архитектурных элементов, применяемых для оформления фасадов и </w:t>
      </w:r>
      <w:r w:rsidRPr="00E76409">
        <w:rPr>
          <w:rFonts w:ascii="Times New Roman" w:hAnsi="Times New Roman" w:cs="Times New Roman"/>
          <w:sz w:val="28"/>
          <w:szCs w:val="28"/>
        </w:rPr>
        <w:lastRenderedPageBreak/>
        <w:t>интерьеров зданий, территорий общего пользования (парков, скверов, площадей и т.п.).</w:t>
      </w: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2.Критерии, являющиеся основаниями для принятия решений об увековечении памяти выдающихся личностей и знаменательных событий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2.1. Основанием для принятия решения об увековечении памяти выдающихся личностей и знаменательных событий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2.1.1. Значимость события в истории страны,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2.1.2. Общественное признание достижений личности в государственной, общественной, политической, военной, производственной и хозяйственной деятельности, в науке, искусстве, культуре и спорте.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2.1.3. Особый вклад личности в определенную сферу деятельности, принесший долговременную пользу обществу и сельскому поселению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2.1.4. Примеры героизма и самопожертвования во имя защиты общественных идеалов.</w:t>
      </w:r>
    </w:p>
    <w:p w:rsidR="00E76409" w:rsidRPr="00E76409" w:rsidRDefault="00E76409" w:rsidP="00E76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3.Основные формы увековечения памяти выдающихся личностей и знаменательных событий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3.1. Основными формами увековечения памяти выдающихся личностей         и знаменательных событий являются: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3.1.1. Установка мемориальных досок на фасадах и во внутренних интерьерах зданий сооружений.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3.1.2. Установка памятных знаков и объектов монументального искусства (памятников, бюстов, монументов, скульптур).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3.1.3. Присвоение имени выдающейся личности вновь проектируемым общественным территориям, вновь устраиваемым улицам, муниципальным предприятиям, учреждениям, учебным заведениям, организациям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 Присвоение </w:t>
      </w:r>
      <w:r w:rsidRPr="00E76409">
        <w:rPr>
          <w:rFonts w:ascii="Times New Roman" w:hAnsi="Times New Roman" w:cs="Times New Roman"/>
          <w:sz w:val="28"/>
          <w:szCs w:val="28"/>
        </w:rPr>
        <w:t>имен либо возвращение прежних исторических названий улицам, скверам, площадям на территории</w:t>
      </w:r>
      <w:r w:rsidRPr="00E76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4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 определенном решением Совета сельского поселения </w:t>
      </w:r>
      <w:r w:rsidRPr="00E764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sz w:val="28"/>
          <w:szCs w:val="28"/>
        </w:rPr>
        <w:t>»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3.2. Присвоение имен улицам, скверам, площадям, установка объектов монументального искусства, памятных знаков, мемориальных досок на территории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проектирование, изготовление и установка табличек с наименованием улиц осуществляется по решению Совета сельского поселения </w:t>
      </w:r>
      <w:r w:rsidRPr="00E764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sz w:val="28"/>
          <w:szCs w:val="28"/>
        </w:rPr>
        <w:t>»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Памятные знаки и объекты монументального </w:t>
      </w:r>
      <w:r w:rsidRPr="00E76409">
        <w:rPr>
          <w:rFonts w:ascii="Times New Roman" w:hAnsi="Times New Roman" w:cs="Times New Roman"/>
          <w:sz w:val="28"/>
          <w:szCs w:val="28"/>
        </w:rPr>
        <w:t>искусства устанавливаются в местах, согласованных с комитетом ЖКХ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E76409">
        <w:rPr>
          <w:rFonts w:ascii="Times New Roman" w:hAnsi="Times New Roman" w:cs="Times New Roman"/>
          <w:sz w:val="28"/>
          <w:szCs w:val="28"/>
        </w:rPr>
        <w:t>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3.4. Установление объектов увековечения памяти на земельных участках, зданиях и сооружениях, находящихся в собственности граждан и юридических лиц, осуществляются с согласия собственников этих объектов недвижимости.</w:t>
      </w: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4.Порядок принятия решения о присвоении имен улицам, скверам, площадям, об установке памятников, памятных знаков и мемориальных досок</w:t>
      </w:r>
    </w:p>
    <w:p w:rsidR="00E76409" w:rsidRPr="00E76409" w:rsidRDefault="00E76409" w:rsidP="00E76409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4.1. Вопросы увековечения памяти выдающихся событий и личности рассматривает Межведомственная Комиссия по увековечению памяти значимых событий и выдающихся граждан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 xml:space="preserve">,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409">
        <w:rPr>
          <w:rFonts w:ascii="Times New Roman" w:hAnsi="Times New Roman" w:cs="Times New Roman"/>
          <w:sz w:val="28"/>
          <w:szCs w:val="28"/>
        </w:rPr>
        <w:t>(далее - Комиссия), созданная  при администрации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sz w:val="28"/>
          <w:szCs w:val="28"/>
        </w:rPr>
        <w:t>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4.2. В целях единого и эффективного подхода к принятию решения о присвоении имен улицам, скверам, площадям, об установке памятников, памятных знаков и мемориальных досок администрация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 соглашение с администрацией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E76409">
        <w:rPr>
          <w:rFonts w:ascii="Times New Roman" w:hAnsi="Times New Roman" w:cs="Times New Roman"/>
          <w:sz w:val="28"/>
          <w:szCs w:val="28"/>
        </w:rPr>
        <w:t>о взаимодействии по рассмотрению Комиссией вопросов увековечения памяти выдающихся событий и личности.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4.3. Инициаторами присвоения имен улицам, скверам, площадям, установления объектов монументального искусства, памятных знаков и мемориальных досок могут выступать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граждан численностью не менее 10 человек.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lastRenderedPageBreak/>
        <w:t xml:space="preserve">4.4. Обращения от родственников и других физических лиц                            не рассматриваются. 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4.5. Предложения об увековечении памяти должны учитывать наличие      (или отсутствие) других форм увековечения одного и того же события или личности.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4.6. Инициаторы, выступающие с инициативой о присвоении имен улицам, скверам, площадям, установления объектов монументального искусства, памятных знаков и мемориальных досок представляют в Комиссию следующие документы: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4.7. В целях 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>рассмотрения вопросов увековечения памяти выдающихся событий</w:t>
      </w:r>
      <w:proofErr w:type="gramEnd"/>
      <w:r w:rsidRPr="00E76409">
        <w:rPr>
          <w:rFonts w:ascii="Times New Roman" w:hAnsi="Times New Roman" w:cs="Times New Roman"/>
          <w:sz w:val="28"/>
          <w:szCs w:val="28"/>
        </w:rPr>
        <w:t xml:space="preserve"> и личности инициатор сдает в Комиссию следующие документы: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4.7.1. Для установления объекта монументального искусства, памятного знака, мемориальной доски: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проект надписи на объекте монументального искусства, памятном знаке или мемориальной доске;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сведения о предполагаемом месте установки объекта монументального искусства, памятного знака, мемориальной доски;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письменное согласие собственника земельного участка, здания, сооружения или иного недвижимого имущества, где предполагается установить объект монументального искусства, мемориальную доску или иной памятный знак;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сведения об источниках финансирования работ по проектированию, изготовлению и установке объектов монументального искусства, памятных знаков и мемориальных досок.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4.7.2. Для присвоения имени улицам, скверам, площадям: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сведения об источниках финансирования работ, связанных                            с переименованием улицы, сквера, площади.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4.8. Комиссия обеспечивает регистрацию и учёт поступивших заявлений       и материалов и осуществляет их рассмотрение в течение 30 дней с момента </w:t>
      </w:r>
      <w:r w:rsidRPr="00E76409">
        <w:rPr>
          <w:rFonts w:ascii="Times New Roman" w:hAnsi="Times New Roman" w:cs="Times New Roman"/>
          <w:sz w:val="28"/>
          <w:szCs w:val="28"/>
        </w:rPr>
        <w:lastRenderedPageBreak/>
        <w:t>поступления полного пакета документов, указанных в пункте 4.7.  настоящего Положения.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4.9. Решение Комиссии принимается на её заседании и оформляется протоколом, который подписывается председателем и секретарём, ведущим протокол заседания комиссии.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4.10. По результатам рассмотрения поступивших документов Комиссия принимает решение о возможности присвоения имен улицам, скверам, площадям, установки памятников, памятных знаков и мемориальных досок или об отказе в удовлетворении ходатайства в связи с отсутствием оснований для увековечения памяти, предусмотренных настоящим Положением.</w:t>
      </w:r>
    </w:p>
    <w:p w:rsidR="00E76409" w:rsidRPr="00E76409" w:rsidRDefault="00E76409" w:rsidP="00E76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Вышеуказанное решение оформляется протоколом и в течени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6409">
        <w:rPr>
          <w:rFonts w:ascii="Times New Roman" w:hAnsi="Times New Roman" w:cs="Times New Roman"/>
          <w:sz w:val="28"/>
          <w:szCs w:val="28"/>
        </w:rPr>
        <w:t xml:space="preserve"> 5 рабочих дней с момента принятия направляется в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E76409">
        <w:rPr>
          <w:rFonts w:ascii="Times New Roman" w:hAnsi="Times New Roman" w:cs="Times New Roman"/>
          <w:sz w:val="28"/>
          <w:szCs w:val="28"/>
        </w:rPr>
        <w:t>координационный совет по увековечению памяти выдающихся людей              (далее – координационный совет) для согласования.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4.11. По результатам согласования с координационным советом, выписка из протокола решения Комиссии в течение 10 рабочих дней с момента получения согласования направляется инициатору и в администрацию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Администрация </w:t>
      </w:r>
      <w:r w:rsidRPr="00E764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подготовку проекта решения Совета </w:t>
      </w:r>
      <w:r w:rsidRPr="00E764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увековечении памяти выдающейся личности или знаменательного события в истории и направляет проект в Совет </w:t>
      </w:r>
      <w:r w:rsidRPr="00E764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».</w:t>
      </w:r>
    </w:p>
    <w:p w:rsidR="00E76409" w:rsidRPr="00E76409" w:rsidRDefault="00E76409" w:rsidP="00E76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 К проекту решения прилагаются: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выписка из протокола заседания Комиссии;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для установки объектов монументального искусства, памятных знаков и мемориальных досок - все документы, указанные в пункте 4.7.1 настоящего Положения;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для присвоения имен улицам, скверам, площадям - все документы, указанные в пункте 4.7.2 настоящего Положения;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- согласование координационного совета. 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4.13. В решении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764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установке объектов монументального искусства, памятных знаков, мемориальных досок указываются: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место размещения объекта монументального искусства, памятного знака, мемориальной доски;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lastRenderedPageBreak/>
        <w:t>- источники финансирования работ по проектированию, изготовлению и установке объекта монументального искусства, памятного знака, мемориальной доски;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срок установки объекта монументального искусства, памятного знака, мемориальной доски;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сведения о заказчике, о лицах, ответственных за проектирование, изготовление и установку объекта монументального искусства, памятного знака, мемориальной доски;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сведения об организации, ответственной за сохранение, текущее содержание и обновление объекта монументального искусства, памятного знака, мемориальной доски.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4.14. В случае несогласия инициаторов увековечения с решением Комиссии, решение Комиссии может быть оспорено в суде. </w:t>
      </w:r>
    </w:p>
    <w:p w:rsidR="00E76409" w:rsidRPr="00E76409" w:rsidRDefault="00E76409" w:rsidP="00E76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Инициатор не лишён права повторного обращения в Комиссию, при условии предоставления документов (сведений), которые не были представлены при первом обращении.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5.Проектирование, изготовление, установка и содержание памятников, памятных знаков и мемориальных досок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5.1. Создание объектов монументального искусства, памятных знаков             и мемориальных досок ведется на основе договоров, заключенных между заказчиком и исполнителем (подрядчиком).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>Заказчик определяет форму проектирования объекта монументального искусства, памятного знака, мемориальной доски (конкурс, индивидуальный заказ), исполнителей (подрядчиков) по выполнению в материале (натуре) и установке памятников, памятных знаков, мемориальных досок.</w:t>
      </w:r>
      <w:proofErr w:type="gramEnd"/>
    </w:p>
    <w:p w:rsidR="00E76409" w:rsidRPr="00E76409" w:rsidRDefault="00E76409" w:rsidP="00E76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Разработанные эскизные проекты рассматриваются Комиссией. 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5.3. Объекты монументального искусства, памятные знаки и мемориальные доски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5.4. Авторское художественное руководство по выполнению объектов монументального искусства, памятных знаков, мемориальных досок в материале (натуре) обеспечивается исполнителями проекта на основе договоров.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lastRenderedPageBreak/>
        <w:t>5.5. После завершения работ по установке объекта монументального искусства, памятного знака, мемориальной доски проводится их торжественное открытие.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5.6. Администрация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учет объектов монументального искусства, памятных </w:t>
      </w:r>
      <w:r w:rsidRPr="00E76409">
        <w:rPr>
          <w:rFonts w:ascii="Times New Roman" w:hAnsi="Times New Roman" w:cs="Times New Roman"/>
          <w:sz w:val="28"/>
          <w:szCs w:val="28"/>
        </w:rPr>
        <w:t xml:space="preserve">знаков и мемориальных досок и осуществляет 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409">
        <w:rPr>
          <w:rFonts w:ascii="Times New Roman" w:hAnsi="Times New Roman" w:cs="Times New Roman"/>
          <w:sz w:val="28"/>
          <w:szCs w:val="28"/>
        </w:rPr>
        <w:t xml:space="preserve"> их состоянием, за исключением объектов монументального искусства, памятных знаков и мемориальных досок, отнесенных к ведению государственных органов по охране памятников. Управление культуры администрации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 xml:space="preserve">Решение о демонтаже или снятии объектов монументального искусства,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</w:t>
      </w:r>
      <w:r w:rsidRPr="00E764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76409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E76409">
        <w:rPr>
          <w:rFonts w:ascii="Times New Roman" w:hAnsi="Times New Roman" w:cs="Times New Roman"/>
          <w:sz w:val="28"/>
          <w:szCs w:val="28"/>
        </w:rPr>
        <w:t>, а также уполномоченным государственным органом по охране объектов культурного наследия (в случае, если объект является объектом культурного наследия).</w:t>
      </w:r>
      <w:proofErr w:type="gramEnd"/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5.8. Объект монументального искусства, памятный знак и мемориальная доска, представляющие особую историческую и художественную ценность, могут быть переданы в ведение Забайкальского края в установленном порядке по решению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764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6.Правила названия (переименования) улиц сельского поселения «</w:t>
      </w:r>
      <w:proofErr w:type="spellStart"/>
      <w:r w:rsidRPr="00E76409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E76409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E76409">
        <w:rPr>
          <w:rFonts w:ascii="Times New Roman" w:hAnsi="Times New Roman" w:cs="Times New Roman"/>
          <w:b/>
          <w:sz w:val="28"/>
          <w:szCs w:val="28"/>
        </w:rPr>
        <w:t xml:space="preserve"> район», установки мемориальных досок</w:t>
      </w:r>
    </w:p>
    <w:p w:rsidR="00E76409" w:rsidRPr="00E76409" w:rsidRDefault="00E76409" w:rsidP="00E76409">
      <w:pPr>
        <w:pStyle w:val="a8"/>
        <w:spacing w:after="0"/>
        <w:ind w:left="1445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 xml:space="preserve">6.1. В целях объективной оценки значимости события или лица, имя которого предлагается увековечить, объекты монументального искусства, памятные знаки, мемориальные доски могут быть установлены, а имена присвоены не менее чем </w:t>
      </w:r>
      <w:proofErr w:type="gramStart"/>
      <w:r w:rsidRPr="00E7640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76409">
        <w:rPr>
          <w:rFonts w:ascii="Times New Roman" w:hAnsi="Times New Roman" w:cs="Times New Roman"/>
          <w:sz w:val="28"/>
          <w:szCs w:val="28"/>
        </w:rPr>
        <w:t>: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- 5 лет после кончины лица, имя которого увековечивается, за исключением лиц, чьи заслуги получили официальное признание;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- 10 лет после события, в память которого они устанавливаются.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6.2. В память о выдающейся личности в пределах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sz w:val="28"/>
          <w:szCs w:val="28"/>
        </w:rPr>
        <w:t>»</w:t>
      </w:r>
      <w:r w:rsidRPr="00E7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09">
        <w:rPr>
          <w:rFonts w:ascii="Times New Roman" w:hAnsi="Times New Roman" w:cs="Times New Roman"/>
          <w:sz w:val="28"/>
          <w:szCs w:val="28"/>
        </w:rPr>
        <w:t>может быть названа только одна улица и установлена только одна мемориальная доска (памятный знак) – по бывшему месту жительства, работы или учебы.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lastRenderedPageBreak/>
        <w:t>6.3. Установка табличек с указанием названия улиц (мемориальных досок, памятников и памятных знаков) может осуществляться за счет бюджетных средств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sz w:val="28"/>
          <w:szCs w:val="28"/>
        </w:rPr>
        <w:t>»</w:t>
      </w:r>
      <w:r w:rsidRPr="00E7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за счет собственных и (или) привлеченных средств, </w:t>
      </w:r>
      <w:r w:rsidRPr="00E76409">
        <w:rPr>
          <w:rFonts w:ascii="Times New Roman" w:hAnsi="Times New Roman" w:cs="Times New Roman"/>
          <w:sz w:val="28"/>
          <w:szCs w:val="28"/>
        </w:rPr>
        <w:t>предоставляемых ходатайствующими организациями.</w:t>
      </w: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7.Порядок учета мемориальных сооружений (мемориальных досок, памятников и памятных знаков) и обязанности организаций по поддержанию и в эстетическом виде</w:t>
      </w:r>
    </w:p>
    <w:p w:rsidR="00E76409" w:rsidRPr="00E76409" w:rsidRDefault="00E76409" w:rsidP="00E76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7.1. После установки объекта монументального искусства (мемориальных досок, памятников и памятных знаков) администрация сельского поселения «</w:t>
      </w:r>
      <w:proofErr w:type="spellStart"/>
      <w:r w:rsidRPr="00E76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76409">
        <w:rPr>
          <w:rFonts w:ascii="Times New Roman" w:hAnsi="Times New Roman" w:cs="Times New Roman"/>
          <w:sz w:val="28"/>
          <w:szCs w:val="28"/>
        </w:rPr>
        <w:t>»</w:t>
      </w:r>
      <w:r w:rsidRPr="00E764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409">
        <w:rPr>
          <w:rFonts w:ascii="Times New Roman" w:hAnsi="Times New Roman" w:cs="Times New Roman"/>
          <w:sz w:val="28"/>
          <w:szCs w:val="28"/>
        </w:rPr>
        <w:t>принимает их от организаций - заказчиков в муниципальную собственность.</w:t>
      </w:r>
    </w:p>
    <w:p w:rsidR="00E76409" w:rsidRPr="00E76409" w:rsidRDefault="00E76409" w:rsidP="00E7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Pr="00E76409" w:rsidRDefault="00E76409" w:rsidP="00E76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t>8.Порядок разрешения споров</w:t>
      </w:r>
    </w:p>
    <w:p w:rsidR="00E76409" w:rsidRPr="00E76409" w:rsidRDefault="00E76409" w:rsidP="00E76409">
      <w:pPr>
        <w:pStyle w:val="a8"/>
        <w:spacing w:after="0"/>
        <w:ind w:left="1445"/>
        <w:rPr>
          <w:rFonts w:ascii="Times New Roman" w:hAnsi="Times New Roman" w:cs="Times New Roman"/>
          <w:b/>
          <w:sz w:val="28"/>
          <w:szCs w:val="28"/>
        </w:rPr>
      </w:pP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sz w:val="28"/>
          <w:szCs w:val="28"/>
        </w:rPr>
        <w:t>8.1.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Российской Федерации порядке.</w:t>
      </w:r>
    </w:p>
    <w:p w:rsidR="00E76409" w:rsidRPr="00E76409" w:rsidRDefault="00E76409" w:rsidP="00E7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E76409" w:rsidRPr="00E76409" w:rsidRDefault="00E76409" w:rsidP="00E76409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</w:p>
    <w:p w:rsidR="00212197" w:rsidRPr="00ED4C00" w:rsidRDefault="00212197" w:rsidP="00ED4C00">
      <w:pPr>
        <w:spacing w:after="0"/>
        <w:rPr>
          <w:rFonts w:ascii="Times New Roman" w:hAnsi="Times New Roman" w:cs="Times New Roman"/>
          <w:szCs w:val="28"/>
        </w:rPr>
      </w:pPr>
    </w:p>
    <w:sectPr w:rsidR="00212197" w:rsidRPr="00ED4C00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56F"/>
    <w:multiLevelType w:val="hybridMultilevel"/>
    <w:tmpl w:val="7A9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06BA4"/>
    <w:rsid w:val="00143837"/>
    <w:rsid w:val="00143AF7"/>
    <w:rsid w:val="0016472A"/>
    <w:rsid w:val="00192187"/>
    <w:rsid w:val="001A5550"/>
    <w:rsid w:val="001C291A"/>
    <w:rsid w:val="001E4C35"/>
    <w:rsid w:val="00212197"/>
    <w:rsid w:val="00231598"/>
    <w:rsid w:val="00235EBE"/>
    <w:rsid w:val="0032695A"/>
    <w:rsid w:val="00364E9A"/>
    <w:rsid w:val="00374E14"/>
    <w:rsid w:val="0039563C"/>
    <w:rsid w:val="003D6B37"/>
    <w:rsid w:val="00431E4A"/>
    <w:rsid w:val="00473775"/>
    <w:rsid w:val="004912AC"/>
    <w:rsid w:val="004E6A9E"/>
    <w:rsid w:val="004F18E2"/>
    <w:rsid w:val="0050004D"/>
    <w:rsid w:val="005454AC"/>
    <w:rsid w:val="005B47E9"/>
    <w:rsid w:val="00622AC9"/>
    <w:rsid w:val="00645390"/>
    <w:rsid w:val="00670746"/>
    <w:rsid w:val="006C70DD"/>
    <w:rsid w:val="006D5E4B"/>
    <w:rsid w:val="006E3248"/>
    <w:rsid w:val="0070303C"/>
    <w:rsid w:val="00710124"/>
    <w:rsid w:val="0071015A"/>
    <w:rsid w:val="00736019"/>
    <w:rsid w:val="00753FE4"/>
    <w:rsid w:val="00797B90"/>
    <w:rsid w:val="007D39E4"/>
    <w:rsid w:val="007F5410"/>
    <w:rsid w:val="00852109"/>
    <w:rsid w:val="00863D05"/>
    <w:rsid w:val="008F0577"/>
    <w:rsid w:val="009118E5"/>
    <w:rsid w:val="009343A5"/>
    <w:rsid w:val="00947ED7"/>
    <w:rsid w:val="009A1C1E"/>
    <w:rsid w:val="009C6887"/>
    <w:rsid w:val="00A060EA"/>
    <w:rsid w:val="00A55E12"/>
    <w:rsid w:val="00AD4E75"/>
    <w:rsid w:val="00AF21D7"/>
    <w:rsid w:val="00AF2B8C"/>
    <w:rsid w:val="00B04106"/>
    <w:rsid w:val="00B16411"/>
    <w:rsid w:val="00B53D4D"/>
    <w:rsid w:val="00B83D1D"/>
    <w:rsid w:val="00B86FD5"/>
    <w:rsid w:val="00BA0585"/>
    <w:rsid w:val="00BA7C76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76409"/>
    <w:rsid w:val="00ED4C00"/>
    <w:rsid w:val="00ED7B83"/>
    <w:rsid w:val="00F303C6"/>
    <w:rsid w:val="00F438D0"/>
    <w:rsid w:val="00F474A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235E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5EBE"/>
    <w:rPr>
      <w:rFonts w:ascii="Times New Roman" w:eastAsia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uiPriority w:val="59"/>
    <w:rsid w:val="00E764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2018-03-24T05:45:00Z</cp:lastPrinted>
  <dcterms:created xsi:type="dcterms:W3CDTF">2017-05-10T08:19:00Z</dcterms:created>
  <dcterms:modified xsi:type="dcterms:W3CDTF">2020-05-15T01:48:00Z</dcterms:modified>
</cp:coreProperties>
</file>