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77" w:rsidRDefault="00E77477" w:rsidP="00E7747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«Таптанай»</w:t>
      </w:r>
    </w:p>
    <w:p w:rsidR="00E77477" w:rsidRDefault="00E77477" w:rsidP="00E774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477" w:rsidRDefault="00E77477" w:rsidP="00E774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477" w:rsidRDefault="00E77477" w:rsidP="00E7747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7477" w:rsidRDefault="00E77477" w:rsidP="00E774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477" w:rsidRDefault="00E77477" w:rsidP="00E7747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с.Таптанай</w:t>
      </w:r>
    </w:p>
    <w:p w:rsidR="00E77477" w:rsidRDefault="005D2930" w:rsidP="00E7747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</w:t>
      </w:r>
      <w:r w:rsidR="00E77477">
        <w:rPr>
          <w:rFonts w:ascii="Times New Roman" w:hAnsi="Times New Roman"/>
          <w:sz w:val="28"/>
          <w:szCs w:val="28"/>
        </w:rPr>
        <w:t xml:space="preserve"> 2020 года</w:t>
      </w:r>
      <w:r w:rsidR="00E77477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77477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29</w:t>
      </w:r>
    </w:p>
    <w:p w:rsidR="00E77477" w:rsidRDefault="00E77477" w:rsidP="00E77477">
      <w:pPr>
        <w:pStyle w:val="a4"/>
        <w:rPr>
          <w:rFonts w:ascii="Times New Roman" w:hAnsi="Times New Roman"/>
          <w:sz w:val="28"/>
          <w:szCs w:val="28"/>
        </w:rPr>
      </w:pPr>
    </w:p>
    <w:p w:rsidR="00E77477" w:rsidRDefault="00E77477" w:rsidP="00E7747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Порядок принятия решения о признании безнадежной  к взысканию задолженности по платежам в бюджет сельского поселения «Таптанай», утвержденного постановлением администрации </w:t>
      </w:r>
    </w:p>
    <w:p w:rsidR="00E77477" w:rsidRDefault="00E77477" w:rsidP="00E7747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«Таптанай» от 20.07.2017 № 19 </w:t>
      </w:r>
    </w:p>
    <w:p w:rsidR="00E77477" w:rsidRDefault="00E77477" w:rsidP="00E77477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основании  протеста  прокуратуры  Дульдургинского района  от 23.11.2020 г. № 22-106б-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на отдельные нормы Порядка принятия решения о признании безнадежной к взысканию задолженности по платежам в бюджет сельского поселения «Таптанай», согласно п. 4 ст. 47.2 Бюджетного кодекса Российской Федерации,  руководствуясь Уставом сельского поселения «Таптанай»,</w:t>
      </w:r>
    </w:p>
    <w:p w:rsidR="00E77477" w:rsidRDefault="00E77477" w:rsidP="00E77477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77477" w:rsidRDefault="00E77477" w:rsidP="00E7747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«Порядок принятия решения о признании безнадежной  к взысканию задолженности по платежам в бюджет сельского поселения «Таптанай»,  утвержденного постановлением администрации СП «Таптанай» от 20.07.2017 № 19 следующие дополнения и изменения:</w:t>
      </w:r>
    </w:p>
    <w:p w:rsidR="00E77477" w:rsidRDefault="00E77477" w:rsidP="00E7747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п. 1 Постановления от 20.07.2017 № 19 слова «бюджеты бюджетной системы Российской Федерации» заменить на слова «бюджет сельского поселения «Таптанай».</w:t>
      </w:r>
    </w:p>
    <w:p w:rsidR="00E77477" w:rsidRPr="00E77477" w:rsidRDefault="00E77477" w:rsidP="00E77477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77477">
        <w:rPr>
          <w:rFonts w:ascii="Times New Roman" w:hAnsi="Times New Roman"/>
          <w:color w:val="000000"/>
          <w:sz w:val="28"/>
          <w:szCs w:val="28"/>
        </w:rPr>
        <w:t xml:space="preserve"> Пункт 1 главы 2 Порядка изложить в следующей редакции:  </w:t>
      </w:r>
    </w:p>
    <w:p w:rsidR="00E77477" w:rsidRDefault="00E77477" w:rsidP="00E77477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принятия администраторами доходов бюджетов решения, о признании безнадежной к взысканию задолженности по платежам в бюджет являются законодательно установленные случаи:</w:t>
      </w:r>
    </w:p>
    <w:p w:rsidR="00E77477" w:rsidRDefault="00E77477" w:rsidP="00E774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77477" w:rsidRDefault="00E77477" w:rsidP="00E774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dst5839"/>
      <w:bookmarkEnd w:id="0"/>
      <w:r>
        <w:rPr>
          <w:rStyle w:val="blk"/>
          <w:rFonts w:ascii="Times New Roman" w:hAnsi="Times New Roman"/>
          <w:sz w:val="28"/>
          <w:szCs w:val="28"/>
        </w:rPr>
        <w:t>1.2 признания банкротом индивидуального предпринимателя - плательщика платежей в бюджет в соответствии с Федеральным </w:t>
      </w:r>
      <w:hyperlink r:id="rId5" w:anchor="dst101949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Style w:val="blk"/>
          <w:rFonts w:ascii="Times New Roman" w:hAnsi="Times New Roman"/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E77477" w:rsidRDefault="00E77477" w:rsidP="00E774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 признания банкротом гражданина, не являющегося индивидуальным предпринимателем, в соответствии с Федеральным </w:t>
      </w:r>
      <w:hyperlink r:id="rId6" w:anchor="dst0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от 26 октября 2002 года N 127-ФЗ "О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77477" w:rsidRDefault="00E77477" w:rsidP="00E774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77477" w:rsidRDefault="00E77477" w:rsidP="00E774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1.5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77477" w:rsidRDefault="00E77477" w:rsidP="00E774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1.6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7" w:anchor="dst100348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shd w:val="clear" w:color="auto" w:fill="FFFFFF"/>
          </w:rPr>
          <w:t>пунктом 3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или </w:t>
      </w:r>
      <w:hyperlink r:id="rId8" w:anchor="dst100349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shd w:val="clear" w:color="auto" w:fill="FFFFFF"/>
          </w:rPr>
          <w:t>4 части 1 статьи 46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E77477" w:rsidRDefault="00E77477" w:rsidP="00E774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-размер задолженности не превышает размера требований к должнику, установленного </w:t>
      </w:r>
      <w:hyperlink r:id="rId9" w:anchor="dst5322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Style w:val="blk"/>
          <w:rFonts w:ascii="Times New Roman" w:hAnsi="Times New Roman"/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E77477" w:rsidRDefault="00E77477" w:rsidP="00E774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dst4374"/>
      <w:bookmarkEnd w:id="1"/>
      <w:r>
        <w:rPr>
          <w:rStyle w:val="blk"/>
          <w:rFonts w:ascii="Times New Roman" w:hAnsi="Times New Roman"/>
          <w:sz w:val="28"/>
          <w:szCs w:val="28"/>
        </w:rPr>
        <w:t>-судом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77477" w:rsidRDefault="00E77477" w:rsidP="00E774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dst5844"/>
      <w:bookmarkEnd w:id="2"/>
      <w:r>
        <w:rPr>
          <w:rStyle w:val="blk"/>
          <w:rFonts w:ascii="Times New Roman" w:hAnsi="Times New Roman"/>
          <w:sz w:val="28"/>
          <w:szCs w:val="28"/>
        </w:rPr>
        <w:t>1.7 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0" w:anchor="dst100348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пунктом 3</w:t>
        </w:r>
      </w:hyperlink>
      <w:r>
        <w:rPr>
          <w:rStyle w:val="blk"/>
          <w:rFonts w:ascii="Times New Roman" w:hAnsi="Times New Roman"/>
          <w:sz w:val="28"/>
          <w:szCs w:val="28"/>
        </w:rPr>
        <w:t> или </w:t>
      </w:r>
      <w:hyperlink r:id="rId11" w:anchor="dst100349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4 части 1 статьи 46</w:t>
        </w:r>
      </w:hyperlink>
      <w:r>
        <w:rPr>
          <w:rStyle w:val="blk"/>
          <w:rFonts w:ascii="Times New Roman" w:hAnsi="Times New Roman"/>
          <w:sz w:val="28"/>
          <w:szCs w:val="28"/>
        </w:rPr>
        <w:t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2" w:anchor="dst0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Style w:val="blk"/>
          <w:rFonts w:ascii="Times New Roman" w:hAnsi="Times New Roman"/>
          <w:sz w:val="28"/>
          <w:szCs w:val="28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E77477" w:rsidRDefault="00E77477" w:rsidP="00E77477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Абзац 9 пункта 1 главы 2 Порядка изложить в следующей редакции: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наряду со случаями, предусмотренными </w:t>
      </w:r>
      <w:hyperlink r:id="rId13" w:anchor="dst4367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</w:rPr>
          <w:t>пунктом 1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4" w:anchor="dst2611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</w:rPr>
          <w:t>Кодексом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наказания».</w:t>
      </w:r>
    </w:p>
    <w:p w:rsidR="00E77477" w:rsidRDefault="00E77477" w:rsidP="00E77477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2 главы 2 Порядка </w:t>
      </w:r>
      <w:r>
        <w:rPr>
          <w:rFonts w:ascii="Times New Roman" w:hAnsi="Times New Roman"/>
          <w:color w:val="000000"/>
          <w:sz w:val="28"/>
          <w:szCs w:val="28"/>
        </w:rPr>
        <w:t>дополнить пп. 2.4 и 2.5 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7477" w:rsidRDefault="00E77477" w:rsidP="00E77477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>
        <w:rPr>
          <w:rStyle w:val="blk"/>
          <w:rFonts w:ascii="Times New Roman" w:hAnsi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77477" w:rsidRDefault="00E77477" w:rsidP="00E77477">
      <w:pPr>
        <w:shd w:val="clear" w:color="auto" w:fill="FFFFFF"/>
        <w:spacing w:after="0" w:line="240" w:lineRule="auto"/>
        <w:ind w:firstLine="851"/>
        <w:jc w:val="both"/>
        <w:rPr>
          <w:rStyle w:val="blk"/>
        </w:rPr>
      </w:pPr>
      <w:bookmarkStart w:id="3" w:name="dst10"/>
      <w:bookmarkEnd w:id="3"/>
      <w:r>
        <w:rPr>
          <w:rStyle w:val="blk"/>
          <w:rFonts w:ascii="Times New Roman" w:hAnsi="Times New Roman"/>
          <w:sz w:val="28"/>
          <w:szCs w:val="28"/>
        </w:rPr>
        <w:t>2.5 постановление о прекращении исполнения постановления о назначении административного наказания.</w:t>
      </w:r>
    </w:p>
    <w:p w:rsidR="00E77477" w:rsidRDefault="00E77477" w:rsidP="00E77477">
      <w:pPr>
        <w:shd w:val="clear" w:color="auto" w:fill="FFFFFF"/>
        <w:spacing w:after="0" w:line="240" w:lineRule="auto"/>
        <w:ind w:firstLine="851"/>
        <w:jc w:val="both"/>
        <w:rPr>
          <w:shd w:val="clear" w:color="auto" w:fill="FFFFFF"/>
        </w:rPr>
      </w:pPr>
      <w:r>
        <w:rPr>
          <w:rStyle w:val="blk"/>
          <w:rFonts w:ascii="Times New Roman" w:hAnsi="Times New Roman"/>
          <w:sz w:val="28"/>
          <w:szCs w:val="28"/>
        </w:rPr>
        <w:t>1.5. Главу 2 Порядка дополнить ст. 6 следующего содержания: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проект решения о признании безнадежной к взысканию задолженности по платежам в бюджеты бюджетной системы Российской Федерации подготавливается комиссией в срок».</w:t>
      </w:r>
    </w:p>
    <w:p w:rsidR="00E77477" w:rsidRDefault="00E77477" w:rsidP="00E774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77477" w:rsidRDefault="00E77477" w:rsidP="00E774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опубликовать на официальном сайте сельского поселения «Таптанай» таптанай.рф., обнародовать на стенде администрации СП «Таптанай».  </w:t>
      </w:r>
    </w:p>
    <w:p w:rsidR="00E77477" w:rsidRDefault="00E77477" w:rsidP="00E77477">
      <w:pPr>
        <w:pStyle w:val="a6"/>
        <w:spacing w:before="240" w:after="2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77477" w:rsidRDefault="00E77477" w:rsidP="00E7747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Т.Э.Лубсанова</w:t>
      </w:r>
    </w:p>
    <w:p w:rsidR="00E77477" w:rsidRDefault="00E77477" w:rsidP="00E7747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7477" w:rsidRDefault="00E77477" w:rsidP="00E7747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94E" w:rsidRDefault="004A694E"/>
    <w:sectPr w:rsidR="004A694E" w:rsidSect="00BE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202F"/>
    <w:multiLevelType w:val="multilevel"/>
    <w:tmpl w:val="87F083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513E6E71"/>
    <w:multiLevelType w:val="multilevel"/>
    <w:tmpl w:val="9B66412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7477"/>
    <w:rsid w:val="004A694E"/>
    <w:rsid w:val="005D2930"/>
    <w:rsid w:val="00BE24F5"/>
    <w:rsid w:val="00E7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477"/>
    <w:rPr>
      <w:color w:val="0000FF"/>
      <w:u w:val="single"/>
    </w:rPr>
  </w:style>
  <w:style w:type="paragraph" w:styleId="a4">
    <w:name w:val="No Spacing"/>
    <w:uiPriority w:val="1"/>
    <w:qFormat/>
    <w:rsid w:val="00E774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6"/>
    <w:uiPriority w:val="34"/>
    <w:locked/>
    <w:rsid w:val="00E77477"/>
    <w:rPr>
      <w:rFonts w:ascii="Calibri" w:eastAsia="Calibri" w:hAnsi="Calibri"/>
      <w:lang w:eastAsia="ar-SA"/>
    </w:rPr>
  </w:style>
  <w:style w:type="paragraph" w:styleId="a6">
    <w:name w:val="List Paragraph"/>
    <w:basedOn w:val="a"/>
    <w:link w:val="a5"/>
    <w:uiPriority w:val="34"/>
    <w:qFormat/>
    <w:rsid w:val="00E77477"/>
    <w:pPr>
      <w:ind w:left="720"/>
    </w:pPr>
    <w:rPr>
      <w:rFonts w:ascii="Calibri" w:eastAsia="Calibri" w:hAnsi="Calibri"/>
      <w:lang w:eastAsia="ar-SA"/>
    </w:rPr>
  </w:style>
  <w:style w:type="character" w:customStyle="1" w:styleId="blk">
    <w:name w:val="blk"/>
    <w:basedOn w:val="a0"/>
    <w:rsid w:val="00E77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917/57b9fef8b68d30e7650b213468eddee4000e8d8c/" TargetMode="External"/><Relationship Id="rId13" Type="http://schemas.openxmlformats.org/officeDocument/2006/relationships/hyperlink" Target="http://www.consultant.ru/document/cons_doc_LAW_365260/0be602cb3aeb65915ab91b68b394c667934ea4f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917/57b9fef8b68d30e7650b213468eddee4000e8d8c/" TargetMode="External"/><Relationship Id="rId12" Type="http://schemas.openxmlformats.org/officeDocument/2006/relationships/hyperlink" Target="http://www.consultant.ru/document/cons_doc_LAW_35795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3353/" TargetMode="External"/><Relationship Id="rId11" Type="http://schemas.openxmlformats.org/officeDocument/2006/relationships/hyperlink" Target="http://www.consultant.ru/document/cons_doc_LAW_358917/57b9fef8b68d30e7650b213468eddee4000e8d8c/" TargetMode="External"/><Relationship Id="rId5" Type="http://schemas.openxmlformats.org/officeDocument/2006/relationships/hyperlink" Target="http://www.consultant.ru/document/cons_doc_LAW_353353/f72c047257994bfafac119c80e239738378f591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8917/57b9fef8b68d30e7650b213468eddee4000e8d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3353/3fe8d4aaca9650ba62c13ae54fcab444cc149ef2/" TargetMode="External"/><Relationship Id="rId14" Type="http://schemas.openxmlformats.org/officeDocument/2006/relationships/hyperlink" Target="http://www.consultant.ru/document/cons_doc_LAW_365278/cfd303c8029e168270e391f679545bad64545d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2020-12-09T07:55:00Z</dcterms:created>
  <dcterms:modified xsi:type="dcterms:W3CDTF">2020-12-09T08:07:00Z</dcterms:modified>
</cp:coreProperties>
</file>